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4"/>
        <w:ind w:firstLine="0"/>
        <w:rPr>
          <w:rFonts w:eastAsia="黑体"/>
          <w:b/>
          <w:bCs/>
          <w:sz w:val="84"/>
        </w:rPr>
      </w:pPr>
      <w:r>
        <w:rPr>
          <w:rFonts w:eastAsia="黑体"/>
          <w:b/>
          <w:bCs/>
          <w:sz w:val="84"/>
        </w:rPr>
      </w:r>
      <w:r/>
    </w:p>
    <w:p>
      <w:pPr>
        <w:pStyle w:val="914"/>
        <w:ind w:firstLine="0"/>
        <w:jc w:val="center"/>
        <w:rPr>
          <w:rFonts w:eastAsia="黑体"/>
          <w:b/>
          <w:bCs/>
          <w:sz w:val="84"/>
        </w:rPr>
      </w:pPr>
      <w:r>
        <w:rPr>
          <w:rFonts w:hint="eastAsia" w:eastAsia="黑体"/>
          <w:b/>
          <w:bCs/>
          <w:sz w:val="84"/>
        </w:rPr>
        <w:t xml:space="preserve">招　标　文　件</w:t>
      </w:r>
      <w:r/>
    </w:p>
    <w:p>
      <w:pPr>
        <w:pStyle w:val="914"/>
        <w:ind w:firstLine="0"/>
        <w:rPr>
          <w:b/>
          <w:bCs/>
          <w:sz w:val="32"/>
        </w:rPr>
      </w:pPr>
      <w:r>
        <w:rPr>
          <w:b/>
          <w:bCs/>
          <w:sz w:val="32"/>
        </w:rPr>
      </w:r>
      <w:r/>
    </w:p>
    <w:p>
      <w:pPr>
        <w:pStyle w:val="914"/>
        <w:ind w:firstLine="0"/>
        <w:jc w:val="center"/>
        <w:rPr>
          <w:b/>
          <w:bCs/>
          <w:sz w:val="32"/>
        </w:rPr>
      </w:pPr>
      <w:r>
        <w:rPr>
          <w:rFonts w:hint="eastAsia"/>
          <w:b/>
          <w:bCs/>
          <w:sz w:val="32"/>
        </w:rPr>
        <w:t xml:space="preserve">项目名称：</w:t>
      </w:r>
      <w:r>
        <w:rPr>
          <w:rFonts w:hint="eastAsia"/>
          <w:b/>
          <w:bCs/>
          <w:sz w:val="32"/>
        </w:rPr>
        <w:t xml:space="preserve">江苏省数据产业发展生态构建等三项咨询服务</w:t>
      </w:r>
      <w:r/>
    </w:p>
    <w:p>
      <w:pPr>
        <w:jc w:val="center"/>
        <w:rPr>
          <w:b/>
          <w:sz w:val="30"/>
          <w:szCs w:val="30"/>
        </w:rPr>
      </w:pPr>
      <w:r>
        <w:rPr>
          <w:rFonts w:hint="eastAsia"/>
          <w:b/>
          <w:bCs/>
          <w:sz w:val="32"/>
        </w:rPr>
        <w:t xml:space="preserve">采购编号：</w:t>
      </w:r>
      <w:r>
        <w:rPr>
          <w:rFonts w:ascii="Arial" w:hAnsi="Arial"/>
          <w:b/>
          <w:bCs/>
          <w:sz w:val="32"/>
          <w:szCs w:val="24"/>
        </w:rPr>
        <w:t xml:space="preserve">JSZC-320000-SCZX-G2026-0189</w:t>
      </w:r>
      <w:r/>
    </w:p>
    <w:p>
      <w:pPr>
        <w:ind w:left="2811" w:hanging="2811"/>
        <w:jc w:val="center"/>
        <w:rPr>
          <w:b/>
          <w:sz w:val="28"/>
          <w:szCs w:val="28"/>
        </w:rPr>
      </w:pPr>
      <w:r>
        <w:rPr>
          <w:b/>
          <w:sz w:val="28"/>
          <w:szCs w:val="28"/>
        </w:rPr>
      </w:r>
      <w:r/>
    </w:p>
    <w:p>
      <w:pPr>
        <w:pStyle w:val="914"/>
        <w:ind w:firstLine="0"/>
        <w:spacing w:before="0" w:after="0"/>
        <w:rPr>
          <w:rFonts w:hint="eastAsia" w:ascii="宋体" w:hAnsi="宋体"/>
        </w:rPr>
      </w:pPr>
      <w:r>
        <w:rPr>
          <w:rFonts w:hint="eastAsia" w:ascii="宋体" w:hAnsi="宋体"/>
        </w:rPr>
      </w:r>
      <w:r/>
    </w:p>
    <w:p>
      <w:pPr>
        <w:pStyle w:val="914"/>
        <w:ind w:firstLine="0"/>
        <w:spacing w:before="0" w:after="0"/>
        <w:rPr>
          <w:rFonts w:hint="eastAsia" w:ascii="宋体" w:hAnsi="宋体"/>
        </w:rPr>
      </w:pPr>
      <w:r>
        <w:rPr>
          <w:rFonts w:hint="eastAsia" w:ascii="宋体" w:hAnsi="宋体"/>
        </w:rPr>
      </w:r>
      <w:r/>
    </w:p>
    <w:p>
      <w:pPr>
        <w:pStyle w:val="914"/>
        <w:ind w:firstLine="0"/>
        <w:spacing w:before="0" w:after="0"/>
        <w:rPr>
          <w:rFonts w:hint="eastAsia" w:ascii="宋体" w:hAnsi="宋体"/>
        </w:rPr>
      </w:pPr>
      <w:r>
        <w:rPr>
          <w:rFonts w:hint="eastAsia" w:ascii="宋体" w:hAnsi="宋体"/>
        </w:rPr>
      </w:r>
      <w:r/>
    </w:p>
    <w:p>
      <w:pPr>
        <w:pStyle w:val="914"/>
        <w:ind w:firstLine="0"/>
        <w:spacing w:before="0" w:after="0"/>
        <w:rPr>
          <w:rFonts w:hint="eastAsia" w:ascii="宋体" w:hAnsi="宋体"/>
        </w:rPr>
      </w:pPr>
      <w:r>
        <w:rPr>
          <w:rFonts w:hint="eastAsia" w:ascii="宋体" w:hAnsi="宋体"/>
        </w:rPr>
      </w:r>
      <w:r/>
    </w:p>
    <w:p>
      <w:pPr>
        <w:pStyle w:val="914"/>
        <w:ind w:firstLine="0"/>
        <w:spacing w:before="0" w:after="0"/>
        <w:rPr>
          <w:rFonts w:hint="eastAsia" w:ascii="宋体" w:hAnsi="宋体"/>
        </w:rPr>
      </w:pPr>
      <w:r>
        <w:rPr>
          <w:rFonts w:hint="eastAsia" w:ascii="宋体" w:hAnsi="宋体"/>
        </w:rPr>
      </w:r>
      <w:r/>
    </w:p>
    <w:p>
      <w:pPr>
        <w:pStyle w:val="914"/>
        <w:ind w:firstLine="0"/>
        <w:spacing w:before="0" w:after="0"/>
        <w:rPr>
          <w:rFonts w:hint="eastAsia" w:ascii="宋体" w:hAnsi="宋体"/>
        </w:rPr>
      </w:pPr>
      <w:r>
        <w:rPr>
          <w:rFonts w:hint="eastAsia" w:ascii="宋体" w:hAnsi="宋体"/>
        </w:rPr>
      </w:r>
      <w:r/>
    </w:p>
    <w:p>
      <w:pPr>
        <w:pStyle w:val="914"/>
        <w:ind w:firstLine="0"/>
        <w:spacing w:before="0" w:after="0"/>
        <w:rPr>
          <w:rFonts w:hint="eastAsia" w:ascii="宋体" w:hAnsi="宋体"/>
        </w:rPr>
      </w:pPr>
      <w:r>
        <w:rPr>
          <w:rFonts w:hint="eastAsia" w:ascii="宋体" w:hAnsi="宋体"/>
        </w:rPr>
      </w:r>
      <w:r/>
    </w:p>
    <w:p>
      <w:pPr>
        <w:pStyle w:val="914"/>
        <w:ind w:firstLine="0"/>
        <w:jc w:val="center"/>
        <w:rPr>
          <w:b/>
          <w:bCs/>
          <w:sz w:val="32"/>
        </w:rPr>
      </w:pPr>
      <w:r>
        <w:rPr>
          <w:rFonts w:hint="eastAsia"/>
          <w:b/>
          <w:bCs/>
          <w:sz w:val="32"/>
        </w:rPr>
        <w:t xml:space="preserve">江苏省政府采购中心</w:t>
      </w:r>
      <w:r/>
    </w:p>
    <w:p>
      <w:pPr>
        <w:pStyle w:val="914"/>
        <w:ind w:firstLine="0"/>
        <w:jc w:val="center"/>
        <w:rPr>
          <w:b/>
          <w:bCs/>
          <w:sz w:val="32"/>
        </w:rPr>
      </w:pPr>
      <w:r>
        <w:rPr>
          <w:rFonts w:hint="eastAsia"/>
          <w:b/>
          <w:bCs/>
          <w:sz w:val="32"/>
        </w:rPr>
        <w:t xml:space="preserve">2026</w:t>
      </w:r>
      <w:r>
        <w:rPr>
          <w:rFonts w:hint="eastAsia"/>
          <w:b/>
          <w:bCs/>
          <w:sz w:val="32"/>
        </w:rPr>
        <w:t xml:space="preserve">年</w:t>
      </w:r>
      <w:r>
        <w:rPr>
          <w:rFonts w:hint="eastAsia"/>
          <w:b/>
          <w:bCs/>
          <w:sz w:val="32"/>
        </w:rPr>
        <w:t xml:space="preserve">5</w:t>
      </w:r>
      <w:r>
        <w:rPr>
          <w:rFonts w:hint="eastAsia"/>
          <w:b/>
          <w:bCs/>
          <w:sz w:val="32"/>
        </w:rPr>
        <w:t xml:space="preserve">月</w:t>
      </w:r>
      <w:r/>
    </w:p>
    <w:p>
      <w:pPr>
        <w:pStyle w:val="914"/>
        <w:ind w:firstLine="0"/>
        <w:rPr>
          <w:u w:val="single"/>
        </w:rPr>
      </w:pPr>
      <w:r>
        <w:rPr>
          <w:rFonts w:hint="eastAsia"/>
        </w:rPr>
        <w:t xml:space="preserve">                        </w:t>
      </w:r>
      <w:r/>
    </w:p>
    <w:p>
      <w:pPr>
        <w:pStyle w:val="914"/>
        <w:ind w:firstLine="0"/>
        <w:jc w:val="center"/>
      </w:pPr>
      <w:r/>
      <w:r/>
    </w:p>
    <w:p>
      <w:pPr>
        <w:jc w:val="center"/>
        <w:spacing w:line="480" w:lineRule="auto"/>
        <w:rPr>
          <w:rFonts w:ascii="黑体" w:hAnsi="Arial" w:eastAsia="黑体"/>
          <w:b/>
          <w:sz w:val="44"/>
        </w:rPr>
        <w:outlineLvl w:val="0"/>
      </w:pPr>
      <w:r>
        <w:br w:type="page" w:clear="all"/>
      </w:r>
      <w:bookmarkStart w:id="0" w:name="_Toc120614210"/>
      <w:r/>
      <w:bookmarkStart w:id="1" w:name="_Toc523127445"/>
      <w:r/>
      <w:bookmarkStart w:id="2" w:name="_Toc479757206"/>
      <w:r/>
      <w:bookmarkStart w:id="3" w:name="_Toc20823272"/>
      <w:r/>
      <w:bookmarkStart w:id="4" w:name="_Toc513029200"/>
      <w:r/>
      <w:bookmarkStart w:id="5" w:name="_Toc16938516"/>
      <w:r>
        <w:rPr>
          <w:rFonts w:hint="eastAsia"/>
        </w:rPr>
        <w:t xml:space="preserve"> </w:t>
      </w:r>
      <w:bookmarkStart w:id="6" w:name="_Toc229586889"/>
      <w:r>
        <w:rPr>
          <w:rFonts w:hint="eastAsia" w:ascii="黑体" w:hAnsi="Arial" w:eastAsia="黑体"/>
          <w:b/>
          <w:sz w:val="44"/>
        </w:rPr>
        <w:t xml:space="preserve">总  目  录</w:t>
      </w:r>
      <w:bookmarkEnd w:id="6"/>
      <w:r/>
      <w:r/>
    </w:p>
    <w:p>
      <w:pPr>
        <w:pStyle w:val="819"/>
        <w:tabs>
          <w:tab w:val="right" w:pos="8943" w:leader="dot"/>
        </w:tabs>
        <w:rPr>
          <w:rFonts w:ascii="Arial" w:hAnsi="Arial"/>
          <w:sz w:val="22"/>
          <w:szCs w:val="24"/>
        </w:rPr>
      </w:pPr>
      <w:r>
        <w:rPr>
          <w:b/>
          <w:bCs/>
          <w:sz w:val="36"/>
          <w:szCs w:val="36"/>
        </w:rPr>
        <w:fldChar w:fldCharType="begin"/>
      </w:r>
      <w:r>
        <w:rPr>
          <w:b/>
          <w:bCs/>
          <w:sz w:val="36"/>
          <w:szCs w:val="36"/>
        </w:rPr>
        <w:instrText xml:space="preserve"> TOC \o "1-1" \u </w:instrText>
      </w:r>
      <w:r>
        <w:rPr>
          <w:b/>
          <w:bCs/>
          <w:sz w:val="36"/>
          <w:szCs w:val="36"/>
        </w:rPr>
        <w:fldChar w:fldCharType="separate"/>
      </w:r>
      <w:r>
        <w:rPr>
          <w:rFonts w:hint="eastAsia" w:ascii="黑体" w:hAnsi="Arial" w:eastAsia="黑体"/>
          <w:b/>
        </w:rPr>
        <w:t xml:space="preserve">总  目  录</w:t>
      </w:r>
      <w:r>
        <w:rPr>
          <w:rFonts w:hint="eastAsia"/>
        </w:rPr>
        <w:tab/>
      </w:r>
      <w:r>
        <w:rPr>
          <w:rFonts w:hint="eastAsia"/>
        </w:rPr>
        <w:fldChar w:fldCharType="begin"/>
      </w:r>
      <w:r>
        <w:rPr>
          <w:rFonts w:hint="eastAsia"/>
        </w:rPr>
        <w:instrText xml:space="preserve"> </w:instrText>
      </w:r>
      <w:r>
        <w:instrText xml:space="preserve">PAGEREF _Toc229586889 \h</w:instrText>
      </w:r>
      <w:r>
        <w:rPr>
          <w:rFonts w:hint="eastAsia"/>
        </w:rPr>
        <w:instrText xml:space="preserve"> </w:instrText>
      </w:r>
      <w:r>
        <w:rPr>
          <w:rFonts w:hint="eastAsia"/>
        </w:rPr>
        <w:fldChar w:fldCharType="separate"/>
      </w:r>
      <w:r>
        <w:t xml:space="preserve">2</w:t>
      </w:r>
      <w:r>
        <w:rPr>
          <w:rFonts w:hint="eastAsia"/>
        </w:rPr>
        <w:fldChar w:fldCharType="end"/>
      </w:r>
      <w:r/>
    </w:p>
    <w:p>
      <w:pPr>
        <w:pStyle w:val="819"/>
        <w:tabs>
          <w:tab w:val="right" w:pos="8943" w:leader="dot"/>
        </w:tabs>
        <w:rPr>
          <w:rFonts w:ascii="Arial" w:hAnsi="Arial"/>
          <w:sz w:val="22"/>
          <w:szCs w:val="24"/>
        </w:rPr>
      </w:pPr>
      <w:r>
        <w:rPr>
          <w:rFonts w:hint="eastAsia" w:ascii="黑体" w:eastAsia="黑体"/>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_Toc229586890 \h</w:instrText>
      </w:r>
      <w:r>
        <w:rPr>
          <w:rFonts w:hint="eastAsia"/>
        </w:rPr>
        <w:instrText xml:space="preserve"> </w:instrText>
      </w:r>
      <w:r>
        <w:rPr>
          <w:rFonts w:hint="eastAsia"/>
        </w:rPr>
        <w:fldChar w:fldCharType="separate"/>
      </w:r>
      <w:r>
        <w:t xml:space="preserve">3</w:t>
      </w:r>
      <w:r>
        <w:rPr>
          <w:rFonts w:hint="eastAsia"/>
        </w:rPr>
        <w:fldChar w:fldCharType="end"/>
      </w:r>
      <w:r/>
    </w:p>
    <w:p>
      <w:pPr>
        <w:pStyle w:val="819"/>
        <w:tabs>
          <w:tab w:val="right" w:pos="8943" w:leader="dot"/>
        </w:tabs>
        <w:rPr>
          <w:rFonts w:ascii="Arial" w:hAnsi="Arial"/>
          <w:sz w:val="22"/>
          <w:szCs w:val="24"/>
        </w:rPr>
      </w:pPr>
      <w:r>
        <w:rPr>
          <w:rFonts w:hint="eastAsia" w:ascii="黑体" w:eastAsia="黑体"/>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_Toc229586891 \h</w:instrText>
      </w:r>
      <w:r>
        <w:rPr>
          <w:rFonts w:hint="eastAsia"/>
        </w:rPr>
        <w:instrText xml:space="preserve"> </w:instrText>
      </w:r>
      <w:r>
        <w:rPr>
          <w:rFonts w:hint="eastAsia"/>
        </w:rPr>
        <w:fldChar w:fldCharType="separate"/>
      </w:r>
      <w:r>
        <w:t xml:space="preserve">6</w:t>
      </w:r>
      <w:r>
        <w:rPr>
          <w:rFonts w:hint="eastAsia"/>
        </w:rPr>
        <w:fldChar w:fldCharType="end"/>
      </w:r>
      <w:r/>
    </w:p>
    <w:p>
      <w:pPr>
        <w:pStyle w:val="819"/>
        <w:tabs>
          <w:tab w:val="right" w:pos="8943" w:leader="dot"/>
        </w:tabs>
        <w:rPr>
          <w:rFonts w:ascii="Arial" w:hAnsi="Arial"/>
          <w:sz w:val="22"/>
          <w:szCs w:val="24"/>
        </w:rPr>
      </w:pPr>
      <w:r>
        <w:rPr>
          <w:rFonts w:hint="eastAsia" w:ascii="黑体" w:eastAsia="黑体"/>
          <w:bCs/>
        </w:rPr>
        <w:t xml:space="preserve">第三章  合同文本</w:t>
      </w:r>
      <w:r>
        <w:rPr>
          <w:rFonts w:hint="eastAsia"/>
        </w:rPr>
        <w:tab/>
      </w:r>
      <w:r>
        <w:rPr>
          <w:rFonts w:hint="eastAsia"/>
        </w:rPr>
        <w:fldChar w:fldCharType="begin"/>
      </w:r>
      <w:r>
        <w:rPr>
          <w:rFonts w:hint="eastAsia"/>
        </w:rPr>
        <w:instrText xml:space="preserve"> </w:instrText>
      </w:r>
      <w:r>
        <w:instrText xml:space="preserve">PAGEREF _Toc229586892 \h</w:instrText>
      </w:r>
      <w:r>
        <w:rPr>
          <w:rFonts w:hint="eastAsia"/>
        </w:rPr>
        <w:instrText xml:space="preserve"> </w:instrText>
      </w:r>
      <w:r>
        <w:rPr>
          <w:rFonts w:hint="eastAsia"/>
        </w:rPr>
        <w:fldChar w:fldCharType="separate"/>
      </w:r>
      <w:r>
        <w:t xml:space="preserve">16</w:t>
      </w:r>
      <w:r>
        <w:rPr>
          <w:rFonts w:hint="eastAsia"/>
        </w:rPr>
        <w:fldChar w:fldCharType="end"/>
      </w:r>
      <w:r/>
    </w:p>
    <w:p>
      <w:pPr>
        <w:pStyle w:val="819"/>
        <w:tabs>
          <w:tab w:val="right" w:pos="8943" w:leader="dot"/>
        </w:tabs>
        <w:rPr>
          <w:rFonts w:ascii="Arial" w:hAnsi="Arial"/>
          <w:sz w:val="22"/>
          <w:szCs w:val="24"/>
        </w:rPr>
      </w:pPr>
      <w:r>
        <w:rPr>
          <w:rFonts w:hint="eastAsia" w:ascii="宋体" w:hAnsi="宋体"/>
          <w:b/>
        </w:rPr>
        <w:t xml:space="preserve">江苏省政府采购合同（服务）（合同编号）</w:t>
      </w:r>
      <w:r>
        <w:rPr>
          <w:rFonts w:hint="eastAsia"/>
        </w:rPr>
        <w:tab/>
      </w:r>
      <w:r>
        <w:rPr>
          <w:rFonts w:hint="eastAsia"/>
        </w:rPr>
        <w:fldChar w:fldCharType="begin"/>
      </w:r>
      <w:r>
        <w:rPr>
          <w:rFonts w:hint="eastAsia"/>
        </w:rPr>
        <w:instrText xml:space="preserve"> </w:instrText>
      </w:r>
      <w:r>
        <w:instrText xml:space="preserve">PAGEREF _Toc229586893 \h</w:instrText>
      </w:r>
      <w:r>
        <w:rPr>
          <w:rFonts w:hint="eastAsia"/>
        </w:rPr>
        <w:instrText xml:space="preserve"> </w:instrText>
      </w:r>
      <w:r>
        <w:rPr>
          <w:rFonts w:hint="eastAsia"/>
        </w:rPr>
        <w:fldChar w:fldCharType="separate"/>
      </w:r>
      <w:r>
        <w:t xml:space="preserve">16</w:t>
      </w:r>
      <w:r>
        <w:rPr>
          <w:rFonts w:hint="eastAsia"/>
        </w:rPr>
        <w:fldChar w:fldCharType="end"/>
      </w:r>
      <w:r/>
    </w:p>
    <w:p>
      <w:pPr>
        <w:pStyle w:val="819"/>
        <w:tabs>
          <w:tab w:val="right" w:pos="8943" w:leader="dot"/>
        </w:tabs>
        <w:rPr>
          <w:rFonts w:ascii="Arial" w:hAnsi="Arial"/>
          <w:sz w:val="22"/>
          <w:szCs w:val="24"/>
        </w:rPr>
      </w:pPr>
      <w:r>
        <w:rPr>
          <w:rFonts w:hint="eastAsia" w:ascii="黑体" w:eastAsia="黑体"/>
          <w:bCs/>
        </w:rPr>
        <w:t xml:space="preserve">第四章 采购需求</w:t>
      </w:r>
      <w:r>
        <w:rPr>
          <w:rFonts w:hint="eastAsia"/>
        </w:rPr>
        <w:tab/>
      </w:r>
      <w:r>
        <w:rPr>
          <w:rFonts w:hint="eastAsia"/>
        </w:rPr>
        <w:fldChar w:fldCharType="begin"/>
      </w:r>
      <w:r>
        <w:rPr>
          <w:rFonts w:hint="eastAsia"/>
        </w:rPr>
        <w:instrText xml:space="preserve"> </w:instrText>
      </w:r>
      <w:r>
        <w:instrText xml:space="preserve">PAGEREF _Toc229586894 \h</w:instrText>
      </w:r>
      <w:r>
        <w:rPr>
          <w:rFonts w:hint="eastAsia"/>
        </w:rPr>
        <w:instrText xml:space="preserve"> </w:instrText>
      </w:r>
      <w:r>
        <w:rPr>
          <w:rFonts w:hint="eastAsia"/>
        </w:rPr>
        <w:fldChar w:fldCharType="separate"/>
      </w:r>
      <w:r>
        <w:t xml:space="preserve">19</w:t>
      </w:r>
      <w:r>
        <w:rPr>
          <w:rFonts w:hint="eastAsia"/>
        </w:rPr>
        <w:fldChar w:fldCharType="end"/>
      </w:r>
      <w:r/>
    </w:p>
    <w:p>
      <w:pPr>
        <w:pStyle w:val="819"/>
        <w:tabs>
          <w:tab w:val="right" w:pos="8943" w:leader="dot"/>
        </w:tabs>
        <w:rPr>
          <w:rFonts w:ascii="Arial" w:hAnsi="Arial"/>
          <w:sz w:val="22"/>
          <w:szCs w:val="24"/>
        </w:rPr>
      </w:pPr>
      <w:r>
        <w:rPr>
          <w:rFonts w:hint="eastAsia" w:ascii="宋体" w:hAnsi="宋体" w:cs="方正黑体_GBK"/>
          <w:lang w:bidi="ar"/>
        </w:rPr>
        <w:t xml:space="preserve">采购包</w:t>
      </w:r>
      <w:r>
        <w:rPr>
          <w:rFonts w:hint="eastAsia" w:ascii="宋体" w:hAnsi="宋体" w:cs="方正黑体_GBK"/>
          <w:lang w:bidi="ar"/>
        </w:rPr>
        <w:t xml:space="preserve">1：江苏省数据产业发展生态构建咨询服务项目</w:t>
      </w:r>
      <w:r>
        <w:rPr>
          <w:rFonts w:hint="eastAsia"/>
        </w:rPr>
        <w:tab/>
      </w:r>
      <w:r>
        <w:rPr>
          <w:rFonts w:hint="eastAsia"/>
        </w:rPr>
        <w:fldChar w:fldCharType="begin"/>
      </w:r>
      <w:r>
        <w:rPr>
          <w:rFonts w:hint="eastAsia"/>
        </w:rPr>
        <w:instrText xml:space="preserve"> </w:instrText>
      </w:r>
      <w:r>
        <w:instrText xml:space="preserve">PAGEREF _Toc229586895 \h</w:instrText>
      </w:r>
      <w:r>
        <w:rPr>
          <w:rFonts w:hint="eastAsia"/>
        </w:rPr>
        <w:instrText xml:space="preserve"> </w:instrText>
      </w:r>
      <w:r>
        <w:rPr>
          <w:rFonts w:hint="eastAsia"/>
        </w:rPr>
        <w:fldChar w:fldCharType="separate"/>
      </w:r>
      <w:r>
        <w:t xml:space="preserve">19</w:t>
      </w:r>
      <w:r>
        <w:rPr>
          <w:rFonts w:hint="eastAsia"/>
        </w:rPr>
        <w:fldChar w:fldCharType="end"/>
      </w:r>
      <w:r/>
    </w:p>
    <w:p>
      <w:pPr>
        <w:pStyle w:val="819"/>
        <w:tabs>
          <w:tab w:val="right" w:pos="8943" w:leader="dot"/>
        </w:tabs>
        <w:rPr>
          <w:rFonts w:ascii="Arial" w:hAnsi="Arial"/>
          <w:sz w:val="22"/>
          <w:szCs w:val="24"/>
        </w:rPr>
      </w:pPr>
      <w:r>
        <w:rPr>
          <w:rFonts w:hint="eastAsia" w:ascii="宋体" w:hAnsi="宋体" w:cs="方正黑体_GBK"/>
          <w:lang w:bidi="ar"/>
        </w:rPr>
        <w:t xml:space="preserve">采购包</w:t>
      </w:r>
      <w:r>
        <w:rPr>
          <w:rFonts w:hint="eastAsia" w:ascii="宋体" w:hAnsi="宋体" w:cs="方正黑体_GBK"/>
          <w:lang w:bidi="ar"/>
        </w:rPr>
        <w:t xml:space="preserve">2：江苏省数据企业梯度培育体系建设项目</w:t>
      </w:r>
      <w:r>
        <w:rPr>
          <w:rFonts w:hint="eastAsia"/>
        </w:rPr>
        <w:tab/>
      </w:r>
      <w:r>
        <w:rPr>
          <w:rFonts w:hint="eastAsia"/>
        </w:rPr>
        <w:fldChar w:fldCharType="begin"/>
      </w:r>
      <w:r>
        <w:rPr>
          <w:rFonts w:hint="eastAsia"/>
        </w:rPr>
        <w:instrText xml:space="preserve"> </w:instrText>
      </w:r>
      <w:r>
        <w:instrText xml:space="preserve">PAGEREF _Toc229586896 \h</w:instrText>
      </w:r>
      <w:r>
        <w:rPr>
          <w:rFonts w:hint="eastAsia"/>
        </w:rPr>
        <w:instrText xml:space="preserve"> </w:instrText>
      </w:r>
      <w:r>
        <w:rPr>
          <w:rFonts w:hint="eastAsia"/>
        </w:rPr>
        <w:fldChar w:fldCharType="separate"/>
      </w:r>
      <w:r>
        <w:t xml:space="preserve">24</w:t>
      </w:r>
      <w:r>
        <w:rPr>
          <w:rFonts w:hint="eastAsia"/>
        </w:rPr>
        <w:fldChar w:fldCharType="end"/>
      </w:r>
      <w:r/>
    </w:p>
    <w:p>
      <w:pPr>
        <w:pStyle w:val="819"/>
        <w:tabs>
          <w:tab w:val="right" w:pos="8943" w:leader="dot"/>
        </w:tabs>
        <w:rPr>
          <w:rFonts w:ascii="Arial" w:hAnsi="Arial"/>
          <w:sz w:val="22"/>
          <w:szCs w:val="24"/>
        </w:rPr>
      </w:pPr>
      <w:r>
        <w:rPr>
          <w:rFonts w:hint="eastAsia" w:ascii="宋体" w:hAnsi="宋体" w:cs="方正黑体_GBK"/>
          <w:lang w:bidi="ar"/>
        </w:rPr>
        <w:t xml:space="preserve">采购包</w:t>
      </w:r>
      <w:r>
        <w:rPr>
          <w:rFonts w:hint="eastAsia" w:ascii="宋体" w:hAnsi="宋体" w:cs="方正黑体_GBK"/>
          <w:lang w:bidi="ar"/>
        </w:rPr>
        <w:t xml:space="preserve">3：江苏省数据产业动态监测分析服务项目</w:t>
      </w:r>
      <w:r>
        <w:rPr>
          <w:rFonts w:hint="eastAsia"/>
        </w:rPr>
        <w:tab/>
      </w:r>
      <w:r>
        <w:rPr>
          <w:rFonts w:hint="eastAsia"/>
        </w:rPr>
        <w:fldChar w:fldCharType="begin"/>
      </w:r>
      <w:r>
        <w:rPr>
          <w:rFonts w:hint="eastAsia"/>
        </w:rPr>
        <w:instrText xml:space="preserve"> </w:instrText>
      </w:r>
      <w:r>
        <w:instrText xml:space="preserve">PAGEREF _Toc229586897 \h</w:instrText>
      </w:r>
      <w:r>
        <w:rPr>
          <w:rFonts w:hint="eastAsia"/>
        </w:rPr>
        <w:instrText xml:space="preserve"> </w:instrText>
      </w:r>
      <w:r>
        <w:rPr>
          <w:rFonts w:hint="eastAsia"/>
        </w:rPr>
        <w:fldChar w:fldCharType="separate"/>
      </w:r>
      <w:r>
        <w:t xml:space="preserve">29</w:t>
      </w:r>
      <w:r>
        <w:rPr>
          <w:rFonts w:hint="eastAsia"/>
        </w:rPr>
        <w:fldChar w:fldCharType="end"/>
      </w:r>
      <w:r/>
    </w:p>
    <w:p>
      <w:pPr>
        <w:pStyle w:val="819"/>
        <w:tabs>
          <w:tab w:val="right" w:pos="8943" w:leader="dot"/>
        </w:tabs>
        <w:rPr>
          <w:rFonts w:ascii="Arial" w:hAnsi="Arial"/>
          <w:sz w:val="22"/>
          <w:szCs w:val="24"/>
        </w:rPr>
      </w:pPr>
      <w:r>
        <w:rPr>
          <w:rFonts w:hint="eastAsia" w:ascii="黑体" w:eastAsia="黑体"/>
          <w:bCs/>
        </w:rPr>
        <w:t xml:space="preserve">第五章  评标方法与评标标准</w:t>
      </w:r>
      <w:r>
        <w:rPr>
          <w:rFonts w:hint="eastAsia"/>
        </w:rPr>
        <w:tab/>
      </w:r>
      <w:r>
        <w:rPr>
          <w:rFonts w:hint="eastAsia"/>
        </w:rPr>
        <w:fldChar w:fldCharType="begin"/>
      </w:r>
      <w:r>
        <w:rPr>
          <w:rFonts w:hint="eastAsia"/>
        </w:rPr>
        <w:instrText xml:space="preserve"> </w:instrText>
      </w:r>
      <w:r>
        <w:instrText xml:space="preserve">PAGEREF _Toc229586899 \h</w:instrText>
      </w:r>
      <w:r>
        <w:rPr>
          <w:rFonts w:hint="eastAsia"/>
        </w:rPr>
        <w:instrText xml:space="preserve"> </w:instrText>
      </w:r>
      <w:r>
        <w:rPr>
          <w:rFonts w:hint="eastAsia"/>
        </w:rPr>
        <w:fldChar w:fldCharType="separate"/>
      </w:r>
      <w:r>
        <w:t xml:space="preserve">35</w:t>
      </w:r>
      <w:r>
        <w:rPr>
          <w:rFonts w:hint="eastAsia"/>
        </w:rPr>
        <w:fldChar w:fldCharType="end"/>
      </w:r>
      <w:r/>
    </w:p>
    <w:p>
      <w:pPr>
        <w:pStyle w:val="819"/>
        <w:tabs>
          <w:tab w:val="right" w:pos="8943" w:leader="dot"/>
        </w:tabs>
        <w:rPr>
          <w:rFonts w:ascii="Arial" w:hAnsi="Arial"/>
          <w:sz w:val="22"/>
          <w:szCs w:val="24"/>
        </w:rPr>
      </w:pPr>
      <w:r>
        <w:rPr>
          <w:rFonts w:hint="eastAsia" w:ascii="宋体" w:hAnsi="宋体" w:cs="方正黑体_GBK"/>
          <w:bCs/>
        </w:rPr>
        <w:t xml:space="preserve">采购包1</w:t>
      </w:r>
      <w:r>
        <w:rPr>
          <w:rFonts w:hint="eastAsia"/>
        </w:rPr>
        <w:tab/>
      </w:r>
      <w:r>
        <w:rPr>
          <w:rFonts w:hint="eastAsia"/>
        </w:rPr>
        <w:fldChar w:fldCharType="begin"/>
      </w:r>
      <w:r>
        <w:rPr>
          <w:rFonts w:hint="eastAsia"/>
        </w:rPr>
        <w:instrText xml:space="preserve"> </w:instrText>
      </w:r>
      <w:r>
        <w:instrText xml:space="preserve">PAGEREF _Toc229586900 \h</w:instrText>
      </w:r>
      <w:r>
        <w:rPr>
          <w:rFonts w:hint="eastAsia"/>
        </w:rPr>
        <w:instrText xml:space="preserve"> </w:instrText>
      </w:r>
      <w:r>
        <w:rPr>
          <w:rFonts w:hint="eastAsia"/>
        </w:rPr>
        <w:fldChar w:fldCharType="separate"/>
      </w:r>
      <w:r>
        <w:t xml:space="preserve">36</w:t>
      </w:r>
      <w:r>
        <w:rPr>
          <w:rFonts w:hint="eastAsia"/>
        </w:rPr>
        <w:fldChar w:fldCharType="end"/>
      </w:r>
      <w:r/>
    </w:p>
    <w:p>
      <w:pPr>
        <w:pStyle w:val="819"/>
        <w:tabs>
          <w:tab w:val="right" w:pos="8943" w:leader="dot"/>
        </w:tabs>
        <w:rPr>
          <w:rFonts w:ascii="Arial" w:hAnsi="Arial"/>
          <w:sz w:val="22"/>
          <w:szCs w:val="24"/>
        </w:rPr>
      </w:pPr>
      <w:r>
        <w:rPr>
          <w:rFonts w:hint="eastAsia" w:ascii="宋体" w:hAnsi="宋体" w:cs="方正黑体_GBK"/>
          <w:bCs/>
        </w:rPr>
        <w:t xml:space="preserve">采购包2</w:t>
      </w:r>
      <w:r>
        <w:rPr>
          <w:rFonts w:hint="eastAsia"/>
        </w:rPr>
        <w:tab/>
      </w:r>
      <w:r>
        <w:rPr>
          <w:rFonts w:hint="eastAsia"/>
        </w:rPr>
        <w:fldChar w:fldCharType="begin"/>
      </w:r>
      <w:r>
        <w:rPr>
          <w:rFonts w:hint="eastAsia"/>
        </w:rPr>
        <w:instrText xml:space="preserve"> </w:instrText>
      </w:r>
      <w:r>
        <w:instrText xml:space="preserve">PAGEREF _Toc229586901 \h</w:instrText>
      </w:r>
      <w:r>
        <w:rPr>
          <w:rFonts w:hint="eastAsia"/>
        </w:rPr>
        <w:instrText xml:space="preserve"> </w:instrText>
      </w:r>
      <w:r>
        <w:rPr>
          <w:rFonts w:hint="eastAsia"/>
        </w:rPr>
        <w:fldChar w:fldCharType="separate"/>
      </w:r>
      <w:r>
        <w:t xml:space="preserve">39</w:t>
      </w:r>
      <w:r>
        <w:rPr>
          <w:rFonts w:hint="eastAsia"/>
        </w:rPr>
        <w:fldChar w:fldCharType="end"/>
      </w:r>
      <w:r/>
    </w:p>
    <w:p>
      <w:pPr>
        <w:pStyle w:val="819"/>
        <w:tabs>
          <w:tab w:val="right" w:pos="8943" w:leader="dot"/>
        </w:tabs>
        <w:rPr>
          <w:rFonts w:ascii="Arial" w:hAnsi="Arial"/>
          <w:sz w:val="22"/>
          <w:szCs w:val="24"/>
        </w:rPr>
      </w:pPr>
      <w:r>
        <w:rPr>
          <w:rFonts w:hint="eastAsia" w:ascii="宋体" w:hAnsi="宋体" w:cs="方正黑体_GBK"/>
          <w:bCs/>
        </w:rPr>
        <w:t xml:space="preserve">采购包3</w:t>
      </w:r>
      <w:r>
        <w:rPr>
          <w:rFonts w:hint="eastAsia"/>
        </w:rPr>
        <w:tab/>
      </w:r>
      <w:r>
        <w:rPr>
          <w:rFonts w:hint="eastAsia"/>
        </w:rPr>
        <w:fldChar w:fldCharType="begin"/>
      </w:r>
      <w:r>
        <w:rPr>
          <w:rFonts w:hint="eastAsia"/>
        </w:rPr>
        <w:instrText xml:space="preserve"> </w:instrText>
      </w:r>
      <w:r>
        <w:instrText xml:space="preserve">PAGEREF _Toc229586902 \h</w:instrText>
      </w:r>
      <w:r>
        <w:rPr>
          <w:rFonts w:hint="eastAsia"/>
        </w:rPr>
        <w:instrText xml:space="preserve"> </w:instrText>
      </w:r>
      <w:r>
        <w:rPr>
          <w:rFonts w:hint="eastAsia"/>
        </w:rPr>
        <w:fldChar w:fldCharType="separate"/>
      </w:r>
      <w:r>
        <w:t xml:space="preserve">41</w:t>
      </w:r>
      <w:r>
        <w:rPr>
          <w:rFonts w:hint="eastAsia"/>
        </w:rPr>
        <w:fldChar w:fldCharType="end"/>
      </w:r>
      <w:r/>
    </w:p>
    <w:p>
      <w:pPr>
        <w:pStyle w:val="819"/>
        <w:tabs>
          <w:tab w:val="right" w:pos="8943" w:leader="dot"/>
        </w:tabs>
        <w:rPr>
          <w:rFonts w:ascii="Arial" w:hAnsi="Arial"/>
          <w:sz w:val="22"/>
          <w:szCs w:val="24"/>
        </w:rPr>
      </w:pPr>
      <w:r>
        <w:rPr>
          <w:rFonts w:hint="eastAsia" w:ascii="黑体" w:eastAsia="黑体"/>
          <w:bCs/>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_Toc229586903 \h</w:instrText>
      </w:r>
      <w:r>
        <w:rPr>
          <w:rFonts w:hint="eastAsia"/>
        </w:rPr>
        <w:instrText xml:space="preserve"> </w:instrText>
      </w:r>
      <w:r>
        <w:rPr>
          <w:rFonts w:hint="eastAsia"/>
        </w:rPr>
        <w:fldChar w:fldCharType="separate"/>
      </w:r>
      <w:r>
        <w:t xml:space="preserve">43</w:t>
      </w:r>
      <w:r>
        <w:rPr>
          <w:rFonts w:hint="eastAsia"/>
        </w:rPr>
        <w:fldChar w:fldCharType="end"/>
      </w:r>
      <w:r/>
    </w:p>
    <w:p>
      <w:r>
        <w:rPr>
          <w:rFonts w:hAnsi="宋体"/>
          <w:bCs/>
          <w:szCs w:val="36"/>
        </w:rPr>
        <w:fldChar w:fldCharType="end"/>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58"/>
        <w:rPr>
          <w:rFonts w:ascii="黑体" w:eastAsia="黑体"/>
          <w:bCs/>
          <w:sz w:val="44"/>
          <w:szCs w:val="44"/>
        </w:rPr>
      </w:pPr>
      <w:r/>
      <w:bookmarkStart w:id="7" w:name="_Toc229586890"/>
      <w:r>
        <w:rPr>
          <w:rFonts w:hint="eastAsia" w:ascii="黑体" w:eastAsia="黑体"/>
          <w:sz w:val="44"/>
          <w:szCs w:val="44"/>
        </w:rPr>
        <w:t xml:space="preserve">第一章  </w:t>
      </w:r>
      <w:bookmarkEnd w:id="0"/>
      <w:r>
        <w:rPr>
          <w:rFonts w:hint="eastAsia" w:ascii="黑体" w:eastAsia="黑体"/>
          <w:sz w:val="44"/>
          <w:szCs w:val="44"/>
        </w:rPr>
        <w:t xml:space="preserve">投标邀请</w:t>
      </w:r>
      <w:bookmarkEnd w:id="7"/>
      <w:r/>
      <w:r/>
    </w:p>
    <w:p>
      <w:pPr>
        <w:ind w:firstLine="480"/>
        <w:spacing w:line="400" w:lineRule="exact"/>
        <w:rPr>
          <w:rFonts w:hint="eastAsia" w:ascii="宋体" w:hAnsi="宋体"/>
          <w:sz w:val="24"/>
          <w:szCs w:val="24"/>
        </w:rPr>
      </w:pPr>
      <w:r>
        <w:rPr>
          <w:rFonts w:hint="eastAsia" w:ascii="宋体" w:hAnsi="宋体"/>
          <w:sz w:val="24"/>
          <w:szCs w:val="24"/>
        </w:rPr>
        <w:t xml:space="preserve">受</w:t>
      </w:r>
      <w:r>
        <w:rPr>
          <w:rFonts w:hint="eastAsia" w:ascii="宋体" w:hAnsi="宋体"/>
          <w:sz w:val="24"/>
          <w:szCs w:val="24"/>
        </w:rPr>
        <w:t xml:space="preserve">江苏省数据局</w:t>
      </w:r>
      <w:r>
        <w:rPr>
          <w:rFonts w:hint="eastAsia" w:ascii="宋体" w:hAnsi="宋体"/>
          <w:sz w:val="24"/>
          <w:szCs w:val="24"/>
        </w:rPr>
        <w:t xml:space="preserve">的委托，江苏省政府采购中心就</w:t>
      </w:r>
      <w:r>
        <w:rPr>
          <w:rFonts w:hint="eastAsia" w:ascii="宋体" w:hAnsi="宋体"/>
          <w:sz w:val="24"/>
          <w:szCs w:val="24"/>
        </w:rPr>
        <w:t xml:space="preserve">江苏省数据产业发展生态构建等三项咨询服务</w:t>
      </w:r>
      <w:r>
        <w:rPr>
          <w:rFonts w:hint="eastAsia" w:ascii="宋体" w:hAnsi="宋体"/>
          <w:sz w:val="24"/>
          <w:szCs w:val="24"/>
        </w:rPr>
        <w:t xml:space="preserve">(</w:t>
      </w:r>
      <w:r>
        <w:rPr>
          <w:rFonts w:hint="eastAsia" w:ascii="宋体" w:hAnsi="宋体"/>
          <w:sz w:val="24"/>
          <w:szCs w:val="24"/>
        </w:rPr>
        <w:t xml:space="preserve">JSZC-320000-SCZX-G2026-0189</w:t>
      </w:r>
      <w:r>
        <w:rPr>
          <w:rFonts w:hint="eastAsia" w:ascii="宋体" w:hAnsi="宋体"/>
          <w:sz w:val="24"/>
          <w:szCs w:val="24"/>
        </w:rPr>
        <w:t xml:space="preserve">)项目进行公开招标采购，欢迎符合条件的供应商投标。</w:t>
      </w:r>
      <w:r/>
    </w:p>
    <w:p>
      <w:pPr>
        <w:ind w:firstLine="480"/>
        <w:spacing w:line="400" w:lineRule="exact"/>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400" w:lineRule="exact"/>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w:t>
      </w:r>
      <w:r>
        <w:rPr>
          <w:rFonts w:hint="eastAsia" w:ascii="宋体" w:hAnsi="宋体"/>
          <w:sz w:val="24"/>
          <w:szCs w:val="24"/>
          <w:u w:val="single"/>
        </w:rPr>
        <w:t xml:space="preserve">江苏省数据产业发展生态构建等三项咨询服务</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2026</w:t>
      </w:r>
      <w:r>
        <w:rPr>
          <w:rFonts w:hint="eastAsia" w:ascii="宋体" w:hAnsi="宋体"/>
          <w:bCs/>
          <w:sz w:val="24"/>
          <w:szCs w:val="24"/>
          <w:u w:val="single"/>
        </w:rPr>
        <w:t xml:space="preserve">年</w:t>
      </w:r>
      <w:r>
        <w:rPr>
          <w:rFonts w:hint="eastAsia" w:ascii="宋体" w:hAnsi="宋体"/>
          <w:bCs/>
          <w:sz w:val="24"/>
          <w:szCs w:val="24"/>
          <w:u w:val="single"/>
        </w:rPr>
        <w:t xml:space="preserve">6月5</w:t>
      </w:r>
      <w:r>
        <w:rPr>
          <w:rFonts w:hint="eastAsia" w:ascii="宋体" w:hAnsi="宋体"/>
          <w:bCs/>
          <w:sz w:val="24"/>
          <w:szCs w:val="24"/>
          <w:u w:val="single"/>
        </w:rPr>
        <w:t xml:space="preserve">日09点30分（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760"/>
        <w:ind w:firstLine="498"/>
        <w:spacing w:before="145" w:after="145" w:line="400" w:lineRule="exact"/>
      </w:pPr>
      <w:r/>
      <w:bookmarkStart w:id="8" w:name="_Toc35393621"/>
      <w:r/>
      <w:bookmarkStart w:id="9" w:name="_Toc38985263"/>
      <w:r/>
      <w:bookmarkStart w:id="10" w:name="_Toc28359002"/>
      <w:r/>
      <w:bookmarkStart w:id="11" w:name="_Toc35393790"/>
      <w:r/>
      <w:bookmarkStart w:id="12" w:name="_Toc28359079"/>
      <w:r/>
      <w:bookmarkStart w:id="13" w:name="_Hlk24379207"/>
      <w:r>
        <w:rPr>
          <w:rFonts w:hint="eastAsia"/>
        </w:rPr>
        <w:t xml:space="preserve">一、项目基本情况</w:t>
      </w:r>
      <w:bookmarkEnd w:id="8"/>
      <w:r/>
      <w:bookmarkEnd w:id="9"/>
      <w:r/>
      <w:bookmarkEnd w:id="10"/>
      <w:r/>
      <w:bookmarkEnd w:id="11"/>
      <w:r/>
      <w:bookmarkEnd w:id="12"/>
      <w:r/>
      <w:r/>
    </w:p>
    <w:p>
      <w:pPr>
        <w:ind w:firstLine="480"/>
        <w:spacing w:line="400" w:lineRule="exact"/>
        <w:rPr>
          <w:rFonts w:hint="eastAsia" w:ascii="宋体" w:hAnsi="宋体"/>
          <w:sz w:val="24"/>
          <w:szCs w:val="24"/>
        </w:rPr>
      </w:pPr>
      <w:r>
        <w:rPr>
          <w:rFonts w:hint="eastAsia" w:ascii="宋体" w:hAnsi="宋体"/>
          <w:sz w:val="24"/>
          <w:szCs w:val="24"/>
        </w:rPr>
        <w:t xml:space="preserve">1.采购编号：</w:t>
      </w:r>
      <w:r>
        <w:rPr>
          <w:rFonts w:hint="eastAsia" w:ascii="宋体" w:hAnsi="宋体"/>
          <w:sz w:val="24"/>
          <w:szCs w:val="24"/>
        </w:rPr>
        <w:t xml:space="preserve">JSZC-320000-SCZX-G2026-0189</w:t>
      </w:r>
      <w:r>
        <w:rPr>
          <w:rFonts w:hint="eastAsia" w:ascii="宋体" w:hAnsi="宋体"/>
          <w:sz w:val="24"/>
          <w:szCs w:val="24"/>
        </w:rPr>
        <w:t xml:space="preserve">  </w:t>
      </w:r>
      <w:r/>
    </w:p>
    <w:p>
      <w:pPr>
        <w:ind w:firstLine="480"/>
        <w:spacing w:line="400" w:lineRule="exact"/>
        <w:rPr>
          <w:rFonts w:hint="eastAsia" w:ascii="宋体" w:hAnsi="宋体"/>
          <w:sz w:val="24"/>
          <w:szCs w:val="24"/>
        </w:rPr>
      </w:pPr>
      <w:r>
        <w:rPr>
          <w:rFonts w:hint="eastAsia" w:ascii="宋体" w:hAnsi="宋体"/>
          <w:sz w:val="24"/>
          <w:szCs w:val="24"/>
        </w:rPr>
        <w:t xml:space="preserve">2.项目名称：</w:t>
      </w:r>
      <w:r>
        <w:rPr>
          <w:rFonts w:hint="eastAsia" w:ascii="宋体" w:hAnsi="宋体"/>
          <w:sz w:val="24"/>
          <w:szCs w:val="24"/>
        </w:rPr>
        <w:t xml:space="preserve">江苏省数据产业发展生态构建等三项咨询服务</w:t>
      </w:r>
      <w:bookmarkEnd w:id="13"/>
      <w:r/>
    </w:p>
    <w:p>
      <w:pPr>
        <w:ind w:firstLine="480"/>
        <w:rPr>
          <w:rFonts w:hint="eastAsia" w:ascii="宋体" w:hAnsi="宋体"/>
          <w:sz w:val="24"/>
        </w:rPr>
      </w:pPr>
      <w:r>
        <w:rPr>
          <w:rFonts w:hint="eastAsia" w:ascii="宋体" w:hAnsi="宋体"/>
          <w:sz w:val="24"/>
          <w:szCs w:val="24"/>
        </w:rPr>
        <w:t xml:space="preserve">3.预算金额</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65"/>
        <w:gridCol w:w="3543"/>
      </w:tblGrid>
      <w:tr>
        <w:trPr/>
        <w:tc>
          <w:tcPr>
            <w:tcBorders>
              <w:top w:val="single" w:color="auto" w:sz="4" w:space="0"/>
              <w:left w:val="single" w:color="auto" w:sz="4" w:space="0"/>
              <w:bottom w:val="single" w:color="auto" w:sz="4" w:space="0"/>
              <w:right w:val="single" w:color="auto" w:sz="4" w:space="0"/>
            </w:tcBorders>
            <w:tcW w:w="1665" w:type="dxa"/>
            <w:textDirection w:val="lrTb"/>
            <w:noWrap w:val="false"/>
          </w:tcPr>
          <w:p>
            <w:pPr>
              <w:jc w:val="center"/>
              <w:rPr>
                <w:rFonts w:hint="eastAsia" w:ascii="宋体" w:hAnsi="宋体"/>
                <w:sz w:val="24"/>
              </w:rPr>
            </w:pPr>
            <w:r>
              <w:rPr>
                <w:rFonts w:hint="eastAsia" w:ascii="宋体" w:hAnsi="宋体"/>
                <w:sz w:val="24"/>
              </w:rPr>
              <w:t xml:space="preserve">采购包号</w:t>
            </w:r>
            <w:r/>
          </w:p>
        </w:tc>
        <w:tc>
          <w:tcPr>
            <w:tcBorders>
              <w:top w:val="single" w:color="auto" w:sz="4" w:space="0"/>
              <w:left w:val="single" w:color="auto" w:sz="4" w:space="0"/>
              <w:bottom w:val="single" w:color="auto" w:sz="4" w:space="0"/>
              <w:right w:val="single" w:color="auto" w:sz="4" w:space="0"/>
            </w:tcBorders>
            <w:tcW w:w="3543" w:type="dxa"/>
            <w:textDirection w:val="lrTb"/>
            <w:noWrap w:val="false"/>
          </w:tcPr>
          <w:p>
            <w:pPr>
              <w:rPr>
                <w:rFonts w:hint="eastAsia" w:ascii="宋体" w:hAnsi="宋体"/>
                <w:sz w:val="24"/>
              </w:rPr>
            </w:pPr>
            <w:r>
              <w:rPr>
                <w:rFonts w:hint="eastAsia" w:ascii="宋体" w:hAnsi="宋体"/>
                <w:sz w:val="24"/>
              </w:rPr>
              <w:t xml:space="preserve">预算金额（人民币：万元）</w:t>
            </w:r>
            <w:r/>
          </w:p>
        </w:tc>
      </w:tr>
      <w:tr>
        <w:trPr/>
        <w:tc>
          <w:tcPr>
            <w:tcBorders>
              <w:top w:val="single" w:color="auto" w:sz="4" w:space="0"/>
              <w:left w:val="single" w:color="auto" w:sz="4" w:space="0"/>
              <w:bottom w:val="single" w:color="auto" w:sz="4" w:space="0"/>
              <w:right w:val="single" w:color="auto" w:sz="4" w:space="0"/>
            </w:tcBorders>
            <w:tcW w:w="1665" w:type="dxa"/>
            <w:textDirection w:val="lrTb"/>
            <w:noWrap w:val="false"/>
          </w:tcPr>
          <w:p>
            <w:pPr>
              <w:ind w:firstLine="480"/>
              <w:jc w:val="center"/>
              <w:rPr>
                <w:rFonts w:hint="eastAsia" w:ascii="宋体" w:hAnsi="宋体"/>
                <w:sz w:val="24"/>
              </w:rPr>
            </w:pPr>
            <w:r/>
            <w:bookmarkStart w:id="14" w:name="_Hlk199511724"/>
            <w:r>
              <w:rPr>
                <w:rFonts w:hint="eastAsia" w:ascii="宋体" w:hAnsi="宋体"/>
                <w:sz w:val="24"/>
              </w:rPr>
              <w:t xml:space="preserve">1</w:t>
            </w:r>
            <w:r/>
          </w:p>
        </w:tc>
        <w:tc>
          <w:tcPr>
            <w:tcBorders>
              <w:top w:val="single" w:color="auto" w:sz="4" w:space="0"/>
              <w:left w:val="single" w:color="auto" w:sz="4" w:space="0"/>
              <w:bottom w:val="single" w:color="auto" w:sz="4" w:space="0"/>
              <w:right w:val="single" w:color="auto" w:sz="4" w:space="0"/>
            </w:tcBorders>
            <w:tcW w:w="3543" w:type="dxa"/>
            <w:textDirection w:val="lrTb"/>
            <w:noWrap w:val="false"/>
          </w:tcPr>
          <w:p>
            <w:pPr>
              <w:ind w:firstLine="560"/>
              <w:rPr>
                <w:rFonts w:hint="eastAsia" w:ascii="宋体" w:hAnsi="宋体"/>
                <w:sz w:val="28"/>
                <w:szCs w:val="28"/>
              </w:rPr>
            </w:pPr>
            <w:r>
              <w:rPr>
                <w:rFonts w:hint="eastAsia" w:ascii="宋体" w:hAnsi="宋体"/>
                <w:sz w:val="28"/>
                <w:szCs w:val="28"/>
              </w:rPr>
              <w:t xml:space="preserve">34</w:t>
            </w:r>
            <w:r/>
          </w:p>
        </w:tc>
      </w:tr>
      <w:tr>
        <w:trPr/>
        <w:tc>
          <w:tcPr>
            <w:tcBorders>
              <w:top w:val="single" w:color="auto" w:sz="4" w:space="0"/>
              <w:left w:val="single" w:color="auto" w:sz="4" w:space="0"/>
              <w:bottom w:val="single" w:color="auto" w:sz="4" w:space="0"/>
              <w:right w:val="single" w:color="auto" w:sz="4" w:space="0"/>
            </w:tcBorders>
            <w:tcW w:w="1665" w:type="dxa"/>
            <w:textDirection w:val="lrTb"/>
            <w:noWrap w:val="false"/>
          </w:tcPr>
          <w:p>
            <w:pPr>
              <w:ind w:firstLine="480"/>
              <w:jc w:val="center"/>
              <w:rPr>
                <w:rFonts w:hint="eastAsia" w:ascii="宋体" w:hAnsi="宋体"/>
                <w:sz w:val="24"/>
              </w:rPr>
            </w:pPr>
            <w:r>
              <w:rPr>
                <w:rFonts w:hint="eastAsia" w:ascii="宋体" w:hAnsi="宋体"/>
                <w:sz w:val="24"/>
              </w:rPr>
              <w:t xml:space="preserve">2</w:t>
            </w:r>
            <w:r/>
          </w:p>
        </w:tc>
        <w:tc>
          <w:tcPr>
            <w:tcBorders>
              <w:top w:val="single" w:color="auto" w:sz="4" w:space="0"/>
              <w:left w:val="single" w:color="auto" w:sz="4" w:space="0"/>
              <w:bottom w:val="single" w:color="auto" w:sz="4" w:space="0"/>
              <w:right w:val="single" w:color="auto" w:sz="4" w:space="0"/>
            </w:tcBorders>
            <w:tcW w:w="3543" w:type="dxa"/>
            <w:textDirection w:val="lrTb"/>
            <w:noWrap w:val="false"/>
          </w:tcPr>
          <w:p>
            <w:pPr>
              <w:ind w:firstLine="560"/>
              <w:rPr>
                <w:rFonts w:hint="eastAsia" w:ascii="宋体" w:hAnsi="宋体"/>
                <w:sz w:val="28"/>
                <w:szCs w:val="28"/>
              </w:rPr>
            </w:pPr>
            <w:r>
              <w:rPr>
                <w:rFonts w:hint="eastAsia" w:ascii="宋体" w:hAnsi="宋体"/>
                <w:sz w:val="28"/>
                <w:szCs w:val="28"/>
              </w:rPr>
              <w:t xml:space="preserve">38</w:t>
            </w:r>
            <w:r/>
          </w:p>
        </w:tc>
      </w:tr>
      <w:tr>
        <w:trPr/>
        <w:tc>
          <w:tcPr>
            <w:tcBorders>
              <w:top w:val="single" w:color="auto" w:sz="4" w:space="0"/>
              <w:left w:val="single" w:color="auto" w:sz="4" w:space="0"/>
              <w:bottom w:val="single" w:color="auto" w:sz="4" w:space="0"/>
              <w:right w:val="single" w:color="auto" w:sz="4" w:space="0"/>
            </w:tcBorders>
            <w:tcW w:w="1665" w:type="dxa"/>
            <w:textDirection w:val="lrTb"/>
            <w:noWrap w:val="false"/>
          </w:tcPr>
          <w:p>
            <w:pPr>
              <w:ind w:firstLine="480"/>
              <w:jc w:val="center"/>
              <w:rPr>
                <w:rFonts w:hint="eastAsia" w:ascii="宋体" w:hAnsi="宋体"/>
                <w:sz w:val="24"/>
              </w:rPr>
            </w:pPr>
            <w:r>
              <w:rPr>
                <w:rFonts w:hint="eastAsia" w:ascii="宋体" w:hAnsi="宋体"/>
                <w:sz w:val="24"/>
              </w:rPr>
              <w:t xml:space="preserve">3</w:t>
            </w:r>
            <w:r/>
          </w:p>
        </w:tc>
        <w:tc>
          <w:tcPr>
            <w:tcBorders>
              <w:top w:val="single" w:color="auto" w:sz="4" w:space="0"/>
              <w:left w:val="single" w:color="auto" w:sz="4" w:space="0"/>
              <w:bottom w:val="single" w:color="auto" w:sz="4" w:space="0"/>
              <w:right w:val="single" w:color="auto" w:sz="4" w:space="0"/>
            </w:tcBorders>
            <w:tcW w:w="3543" w:type="dxa"/>
            <w:textDirection w:val="lrTb"/>
            <w:noWrap w:val="false"/>
          </w:tcPr>
          <w:p>
            <w:pPr>
              <w:ind w:firstLine="560"/>
              <w:rPr>
                <w:rFonts w:hint="eastAsia" w:ascii="宋体" w:hAnsi="宋体"/>
                <w:sz w:val="28"/>
                <w:szCs w:val="28"/>
              </w:rPr>
            </w:pPr>
            <w:r>
              <w:rPr>
                <w:rFonts w:hint="eastAsia" w:ascii="宋体" w:hAnsi="宋体"/>
                <w:sz w:val="28"/>
                <w:szCs w:val="28"/>
              </w:rPr>
              <w:t xml:space="preserve">40</w:t>
            </w:r>
            <w:bookmarkEnd w:id="14"/>
            <w:r/>
          </w:p>
        </w:tc>
      </w:tr>
    </w:tbl>
    <w:p>
      <w:pPr>
        <w:ind w:firstLine="480"/>
        <w:spacing w:line="400" w:lineRule="exact"/>
        <w:rPr>
          <w:rFonts w:hint="eastAsia" w:ascii="宋体" w:hAnsi="宋体"/>
          <w:sz w:val="24"/>
          <w:szCs w:val="24"/>
        </w:rPr>
      </w:pPr>
      <w:r>
        <w:rPr>
          <w:rFonts w:hint="eastAsia" w:ascii="宋体" w:hAnsi="宋体"/>
          <w:sz w:val="24"/>
          <w:szCs w:val="24"/>
        </w:rPr>
        <w:t xml:space="preserve">4.最高限价：</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2800"/>
        <w:gridCol w:w="3135"/>
      </w:tblGrid>
      <w:tr>
        <w:trPr/>
        <w:tc>
          <w:tcPr>
            <w:tcW w:w="1148" w:type="dxa"/>
            <w:textDirection w:val="lrTb"/>
            <w:noWrap w:val="false"/>
          </w:tcPr>
          <w:p>
            <w:pPr>
              <w:jc w:val="center"/>
              <w:rPr>
                <w:rFonts w:hint="eastAsia" w:ascii="宋体" w:hAnsi="宋体"/>
              </w:rPr>
            </w:pPr>
            <w:r>
              <w:rPr>
                <w:rFonts w:hint="eastAsia" w:ascii="宋体" w:hAnsi="宋体"/>
              </w:rPr>
              <w:t xml:space="preserve">采购包</w:t>
            </w:r>
            <w:r>
              <w:rPr>
                <w:rFonts w:ascii="宋体" w:hAnsi="宋体"/>
              </w:rPr>
              <w:t xml:space="preserve">号</w:t>
            </w:r>
            <w:r/>
          </w:p>
        </w:tc>
        <w:tc>
          <w:tcPr>
            <w:tcW w:w="2800" w:type="dxa"/>
            <w:textDirection w:val="lrTb"/>
            <w:noWrap w:val="false"/>
          </w:tcPr>
          <w:p>
            <w:pPr>
              <w:jc w:val="center"/>
              <w:rPr>
                <w:rFonts w:hint="eastAsia" w:ascii="宋体" w:hAnsi="宋体"/>
              </w:rPr>
            </w:pPr>
            <w:r>
              <w:rPr>
                <w:rFonts w:hint="eastAsia" w:ascii="宋体" w:hAnsi="宋体"/>
              </w:rPr>
              <w:t xml:space="preserve">是否</w:t>
            </w:r>
            <w:r>
              <w:rPr>
                <w:rFonts w:ascii="宋体" w:hAnsi="宋体"/>
              </w:rPr>
              <w:t xml:space="preserve">设定最高</w:t>
            </w:r>
            <w:r>
              <w:rPr>
                <w:rFonts w:hint="eastAsia" w:ascii="宋体" w:hAnsi="宋体"/>
              </w:rPr>
              <w:t xml:space="preserve">限价</w:t>
            </w:r>
            <w:r>
              <w:rPr>
                <w:rFonts w:ascii="宋体" w:hAnsi="宋体"/>
              </w:rPr>
              <w:t xml:space="preserve">（</w:t>
            </w:r>
            <w:r>
              <w:rPr>
                <w:rFonts w:hint="eastAsia" w:ascii="宋体" w:hAnsi="宋体"/>
              </w:rPr>
              <w:t xml:space="preserve">是/否</w:t>
            </w:r>
            <w:r>
              <w:rPr>
                <w:rFonts w:ascii="宋体" w:hAnsi="宋体"/>
              </w:rPr>
              <w:t xml:space="preserve">）</w:t>
            </w:r>
            <w:r/>
          </w:p>
        </w:tc>
        <w:tc>
          <w:tcPr>
            <w:tcW w:w="3135" w:type="dxa"/>
            <w:textDirection w:val="lrTb"/>
            <w:noWrap w:val="false"/>
          </w:tcPr>
          <w:p>
            <w:pPr>
              <w:jc w:val="center"/>
              <w:rPr>
                <w:rFonts w:hint="eastAsia" w:ascii="宋体" w:hAnsi="宋体"/>
              </w:rPr>
            </w:pPr>
            <w:r>
              <w:rPr>
                <w:rFonts w:hint="eastAsia" w:ascii="宋体" w:hAnsi="宋体"/>
              </w:rPr>
              <w:t xml:space="preserve">最高</w:t>
            </w:r>
            <w:r>
              <w:rPr>
                <w:rFonts w:ascii="宋体" w:hAnsi="宋体"/>
              </w:rPr>
              <w:t xml:space="preserve">限价</w:t>
            </w:r>
            <w:r>
              <w:rPr>
                <w:rFonts w:hint="eastAsia" w:ascii="宋体" w:hAnsi="宋体"/>
              </w:rPr>
              <w:t xml:space="preserve">（人民币</w:t>
            </w:r>
            <w:r>
              <w:rPr>
                <w:rFonts w:ascii="宋体" w:hAnsi="宋体"/>
              </w:rPr>
              <w:t xml:space="preserve">：万元</w:t>
            </w:r>
            <w:r>
              <w:rPr>
                <w:rFonts w:hint="eastAsia" w:ascii="宋体" w:hAnsi="宋体"/>
              </w:rPr>
              <w:t xml:space="preserve">）</w:t>
            </w:r>
            <w:r/>
          </w:p>
        </w:tc>
      </w:tr>
      <w:tr>
        <w:trPr/>
        <w:tc>
          <w:tcPr>
            <w:tcW w:w="1148" w:type="dxa"/>
            <w:textDirection w:val="lrTb"/>
            <w:noWrap w:val="false"/>
          </w:tcPr>
          <w:p>
            <w:pPr>
              <w:jc w:val="center"/>
              <w:rPr>
                <w:rFonts w:hint="eastAsia" w:ascii="宋体" w:hAnsi="宋体"/>
              </w:rPr>
            </w:pPr>
            <w:r>
              <w:rPr>
                <w:rFonts w:hint="eastAsia" w:ascii="宋体" w:hAnsi="宋体"/>
                <w:sz w:val="24"/>
              </w:rPr>
              <w:t xml:space="preserve">1</w:t>
            </w:r>
            <w:r/>
          </w:p>
        </w:tc>
        <w:tc>
          <w:tcPr>
            <w:tcW w:w="2800" w:type="dxa"/>
            <w:textDirection w:val="lrTb"/>
            <w:noWrap w:val="false"/>
          </w:tcPr>
          <w:p>
            <w:pPr>
              <w:jc w:val="center"/>
              <w:rPr>
                <w:rFonts w:hint="eastAsia" w:ascii="宋体" w:hAnsi="宋体"/>
              </w:rPr>
            </w:pPr>
            <w:r>
              <w:rPr>
                <w:rFonts w:hint="eastAsia" w:ascii="宋体" w:hAnsi="宋体"/>
              </w:rPr>
              <w:t xml:space="preserve">是</w:t>
            </w:r>
            <w:r/>
          </w:p>
        </w:tc>
        <w:tc>
          <w:tcPr>
            <w:tcW w:w="3135" w:type="dxa"/>
            <w:textDirection w:val="lrTb"/>
            <w:noWrap w:val="false"/>
          </w:tcPr>
          <w:p>
            <w:pPr>
              <w:jc w:val="center"/>
              <w:rPr>
                <w:rFonts w:hint="eastAsia" w:ascii="宋体" w:hAnsi="宋体"/>
              </w:rPr>
            </w:pPr>
            <w:r>
              <w:rPr>
                <w:rFonts w:hint="eastAsia" w:ascii="宋体" w:hAnsi="宋体"/>
                <w:sz w:val="28"/>
                <w:szCs w:val="28"/>
              </w:rPr>
              <w:t xml:space="preserve">34</w:t>
            </w:r>
            <w:r/>
          </w:p>
        </w:tc>
      </w:tr>
      <w:tr>
        <w:trPr/>
        <w:tc>
          <w:tcPr>
            <w:tcW w:w="1148" w:type="dxa"/>
            <w:textDirection w:val="lrTb"/>
            <w:noWrap w:val="false"/>
          </w:tcPr>
          <w:p>
            <w:pPr>
              <w:jc w:val="center"/>
              <w:rPr>
                <w:rFonts w:hint="eastAsia" w:ascii="宋体" w:hAnsi="宋体"/>
              </w:rPr>
            </w:pPr>
            <w:r>
              <w:rPr>
                <w:rFonts w:hint="eastAsia" w:ascii="宋体" w:hAnsi="宋体"/>
                <w:sz w:val="24"/>
              </w:rPr>
              <w:t xml:space="preserve">2</w:t>
            </w:r>
            <w:r/>
          </w:p>
        </w:tc>
        <w:tc>
          <w:tcPr>
            <w:tcW w:w="2800" w:type="dxa"/>
            <w:textDirection w:val="lrTb"/>
            <w:noWrap w:val="false"/>
          </w:tcPr>
          <w:p>
            <w:pPr>
              <w:jc w:val="center"/>
              <w:rPr>
                <w:rFonts w:hint="eastAsia" w:ascii="宋体" w:hAnsi="宋体"/>
              </w:rPr>
            </w:pPr>
            <w:r>
              <w:rPr>
                <w:rFonts w:hint="eastAsia" w:ascii="宋体" w:hAnsi="宋体"/>
              </w:rPr>
              <w:t xml:space="preserve">是</w:t>
            </w:r>
            <w:r/>
          </w:p>
        </w:tc>
        <w:tc>
          <w:tcPr>
            <w:tcW w:w="3135" w:type="dxa"/>
            <w:textDirection w:val="lrTb"/>
            <w:noWrap w:val="false"/>
          </w:tcPr>
          <w:p>
            <w:pPr>
              <w:jc w:val="center"/>
              <w:rPr>
                <w:rFonts w:hint="eastAsia" w:ascii="宋体" w:hAnsi="宋体" w:cs="方正仿宋_GBK"/>
                <w:sz w:val="24"/>
                <w:szCs w:val="24"/>
              </w:rPr>
            </w:pPr>
            <w:r>
              <w:rPr>
                <w:rFonts w:hint="eastAsia" w:ascii="宋体" w:hAnsi="宋体"/>
                <w:sz w:val="28"/>
                <w:szCs w:val="28"/>
              </w:rPr>
              <w:t xml:space="preserve">38</w:t>
            </w:r>
            <w:r/>
          </w:p>
        </w:tc>
      </w:tr>
      <w:tr>
        <w:trPr/>
        <w:tc>
          <w:tcPr>
            <w:tcW w:w="1148" w:type="dxa"/>
            <w:textDirection w:val="lrTb"/>
            <w:noWrap w:val="false"/>
          </w:tcPr>
          <w:p>
            <w:pPr>
              <w:jc w:val="center"/>
              <w:rPr>
                <w:rFonts w:hint="eastAsia" w:ascii="宋体" w:hAnsi="宋体"/>
              </w:rPr>
            </w:pPr>
            <w:r>
              <w:rPr>
                <w:rFonts w:hint="eastAsia" w:ascii="宋体" w:hAnsi="宋体"/>
                <w:sz w:val="24"/>
              </w:rPr>
              <w:t xml:space="preserve">3</w:t>
            </w:r>
            <w:r/>
          </w:p>
        </w:tc>
        <w:tc>
          <w:tcPr>
            <w:tcW w:w="2800" w:type="dxa"/>
            <w:textDirection w:val="lrTb"/>
            <w:noWrap w:val="false"/>
          </w:tcPr>
          <w:p>
            <w:pPr>
              <w:jc w:val="center"/>
              <w:rPr>
                <w:rFonts w:hint="eastAsia" w:ascii="宋体" w:hAnsi="宋体"/>
              </w:rPr>
            </w:pPr>
            <w:r>
              <w:rPr>
                <w:rFonts w:hint="eastAsia" w:ascii="宋体" w:hAnsi="宋体"/>
              </w:rPr>
              <w:t xml:space="preserve">是</w:t>
            </w:r>
            <w:r/>
          </w:p>
        </w:tc>
        <w:tc>
          <w:tcPr>
            <w:tcW w:w="3135" w:type="dxa"/>
            <w:textDirection w:val="lrTb"/>
            <w:noWrap w:val="false"/>
          </w:tcPr>
          <w:p>
            <w:pPr>
              <w:jc w:val="center"/>
              <w:rPr>
                <w:rFonts w:hint="eastAsia" w:ascii="宋体" w:hAnsi="宋体" w:cs="方正仿宋_GBK"/>
                <w:sz w:val="24"/>
                <w:szCs w:val="24"/>
              </w:rPr>
            </w:pPr>
            <w:r>
              <w:rPr>
                <w:rFonts w:hint="eastAsia" w:ascii="宋体" w:hAnsi="宋体"/>
                <w:sz w:val="28"/>
                <w:szCs w:val="28"/>
              </w:rPr>
              <w:t xml:space="preserve">40</w:t>
            </w:r>
            <w:r/>
          </w:p>
        </w:tc>
      </w:tr>
    </w:tbl>
    <w:p>
      <w:pPr>
        <w:ind w:firstLine="480"/>
        <w:spacing w:line="400" w:lineRule="exact"/>
        <w:rPr>
          <w:rFonts w:hint="eastAsia" w:ascii="宋体" w:hAnsi="宋体"/>
          <w:sz w:val="24"/>
          <w:szCs w:val="24"/>
        </w:rPr>
      </w:pPr>
      <w:r>
        <w:rPr>
          <w:rFonts w:hint="eastAsia" w:ascii="宋体" w:hAnsi="宋体"/>
          <w:sz w:val="24"/>
          <w:szCs w:val="24"/>
        </w:rPr>
        <w:t xml:space="preserve">5.采购需求（简介）：</w:t>
      </w:r>
      <w:r/>
    </w:p>
    <w:p>
      <w:pPr>
        <w:ind w:firstLine="480"/>
        <w:rPr>
          <w:sz w:val="24"/>
        </w:rPr>
      </w:pPr>
      <w:r>
        <w:rPr>
          <w:rFonts w:hint="eastAsia"/>
          <w:sz w:val="24"/>
        </w:rPr>
        <w:t xml:space="preserve">采购包</w:t>
      </w:r>
      <w:r>
        <w:rPr>
          <w:rFonts w:hint="eastAsia"/>
          <w:sz w:val="24"/>
        </w:rPr>
        <w:t xml:space="preserve">1</w:t>
      </w:r>
      <w:r>
        <w:rPr>
          <w:rFonts w:hint="eastAsia"/>
          <w:sz w:val="24"/>
        </w:rPr>
        <w:t xml:space="preserve">：</w:t>
      </w:r>
      <w:r>
        <w:rPr>
          <w:rFonts w:hint="eastAsia" w:ascii="宋体" w:hAnsi="宋体" w:cs="方正仿宋_GBK"/>
          <w:bCs/>
          <w:sz w:val="24"/>
          <w:szCs w:val="24"/>
          <w:lang w:bidi="ar"/>
        </w:rPr>
        <w:t xml:space="preserve">通过本项目实施，明确生态构建的重点方向、核心任务与实施优先级，构建开放协同、繁荣共生、富有江苏特色的数据产业发展生态体系，建立科学完善的生态建设成效评估体系与动态优化机制，形成可推广、可复用的研究成果，同时完成数据产业公共服务平台的第三</w:t>
      </w:r>
      <w:r>
        <w:rPr>
          <w:rFonts w:hint="eastAsia" w:ascii="宋体" w:hAnsi="宋体" w:cs="方正仿宋_GBK"/>
          <w:bCs/>
          <w:sz w:val="24"/>
          <w:szCs w:val="24"/>
          <w:lang w:bidi="ar"/>
        </w:rPr>
        <w:t xml:space="preserve">方成效</w:t>
      </w:r>
      <w:r>
        <w:rPr>
          <w:rFonts w:hint="eastAsia" w:ascii="宋体" w:hAnsi="宋体" w:cs="方正仿宋_GBK"/>
          <w:bCs/>
          <w:sz w:val="24"/>
          <w:szCs w:val="24"/>
          <w:lang w:bidi="ar"/>
        </w:rPr>
        <w:t xml:space="preserve">评估体系构建、创新联合体活动组织、企业供需对接活动开展等相关工作</w:t>
      </w:r>
      <w:r>
        <w:rPr>
          <w:rFonts w:hint="eastAsia"/>
          <w:sz w:val="24"/>
        </w:rPr>
        <w:t xml:space="preserve">。</w:t>
      </w:r>
      <w:r/>
    </w:p>
    <w:p>
      <w:pPr>
        <w:ind w:firstLine="480"/>
        <w:rPr>
          <w:sz w:val="24"/>
        </w:rPr>
      </w:pPr>
      <w:r>
        <w:rPr>
          <w:rFonts w:hint="eastAsia"/>
          <w:sz w:val="24"/>
        </w:rPr>
        <w:t xml:space="preserve">采购包</w:t>
      </w:r>
      <w:r>
        <w:rPr>
          <w:rFonts w:hint="eastAsia"/>
          <w:sz w:val="24"/>
        </w:rPr>
        <w:t xml:space="preserve">2</w:t>
      </w:r>
      <w:r>
        <w:rPr>
          <w:rFonts w:hint="eastAsia"/>
          <w:sz w:val="24"/>
        </w:rPr>
        <w:t xml:space="preserve">：</w:t>
      </w:r>
      <w:r>
        <w:rPr>
          <w:rFonts w:hint="eastAsia" w:ascii="宋体" w:hAnsi="宋体" w:cs="方正仿宋_GBK"/>
          <w:sz w:val="24"/>
          <w:szCs w:val="24"/>
          <w:lang w:bidi="ar"/>
        </w:rPr>
        <w:t xml:space="preserve">项目旨在立足本地发展实际，充分发挥行业支持作用，系统性开展未来一年数据企业梯度培育体系研究。通过建立企业能力成熟度评价模型，剖析不同成长阶段企业特点，提出前瞻可行的梯度培育策略与发展路径，系统规划重点任务与实施举措，并协助开展企业能力建设等相关活动。最终形成具有实践指导价值的研究成果与行动指引，为本地数据企业培育工作提供决策支撑</w:t>
      </w:r>
      <w:r>
        <w:rPr>
          <w:rFonts w:hint="eastAsia"/>
          <w:sz w:val="24"/>
        </w:rPr>
        <w:t xml:space="preserve">。</w:t>
      </w:r>
      <w:r/>
    </w:p>
    <w:p>
      <w:pPr>
        <w:ind w:firstLine="480"/>
        <w:rPr>
          <w:sz w:val="24"/>
        </w:rPr>
      </w:pPr>
      <w:r>
        <w:rPr>
          <w:rFonts w:hint="eastAsia"/>
          <w:sz w:val="24"/>
        </w:rPr>
        <w:t xml:space="preserve">采购包</w:t>
      </w:r>
      <w:r>
        <w:rPr>
          <w:rFonts w:hint="eastAsia"/>
          <w:sz w:val="24"/>
        </w:rPr>
        <w:t xml:space="preserve">3</w:t>
      </w:r>
      <w:r>
        <w:rPr>
          <w:rFonts w:hint="eastAsia"/>
          <w:sz w:val="24"/>
        </w:rPr>
        <w:t xml:space="preserve">：</w:t>
      </w:r>
      <w:r>
        <w:rPr>
          <w:rFonts w:hint="eastAsia" w:ascii="宋体" w:hAnsi="宋体" w:cs="方正仿宋_GBK"/>
          <w:bCs/>
          <w:sz w:val="24"/>
          <w:szCs w:val="24"/>
          <w:lang w:bidi="ar"/>
        </w:rPr>
        <w:t xml:space="preserve">项目拟依托具备专业统计模型与跨行业数据整合能力的第三方机构，提供数据收集、治理与分析服务，开展产业图谱编制及数据产业、数字经济监测分析，并提供规划咨询、金融创新、人才引培、数据资产价值化、供需撮合等配套咨询服务</w:t>
      </w:r>
      <w:r>
        <w:rPr>
          <w:rFonts w:hint="eastAsia"/>
          <w:sz w:val="24"/>
        </w:rPr>
        <w:t xml:space="preserve">。</w:t>
      </w:r>
      <w:r/>
    </w:p>
    <w:p>
      <w:pPr>
        <w:ind w:firstLine="48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hint="eastAsia" w:ascii="宋体" w:hAnsi="宋体"/>
          <w:sz w:val="24"/>
          <w:szCs w:val="24"/>
          <w:u w:val="single"/>
        </w:rPr>
      </w:pPr>
      <w:r>
        <w:rPr>
          <w:rFonts w:hint="eastAsia" w:ascii="宋体" w:hAnsi="宋体" w:cs="宋体"/>
          <w:sz w:val="24"/>
          <w:szCs w:val="24"/>
        </w:rPr>
        <w:t xml:space="preserve">详细内容见本招标文件第四章。 </w:t>
      </w:r>
      <w:r/>
    </w:p>
    <w:p>
      <w:pPr>
        <w:ind w:firstLine="480"/>
        <w:spacing w:line="400" w:lineRule="exact"/>
        <w:rPr>
          <w:rFonts w:hint="eastAsia" w:ascii="宋体" w:hAnsi="宋体"/>
          <w:sz w:val="24"/>
          <w:szCs w:val="24"/>
          <w:u w:val="single"/>
        </w:rPr>
      </w:pPr>
      <w:r>
        <w:rPr>
          <w:rFonts w:hint="eastAsia" w:ascii="宋体" w:hAnsi="宋体"/>
          <w:sz w:val="24"/>
          <w:szCs w:val="24"/>
        </w:rPr>
        <w:t xml:space="preserve">6.合同履行期限：</w:t>
      </w:r>
      <w:r>
        <w:rPr>
          <w:rFonts w:hint="eastAsia" w:ascii="宋体" w:hAnsi="宋体"/>
          <w:sz w:val="24"/>
          <w:szCs w:val="24"/>
        </w:rPr>
        <w:t xml:space="preserve">自合同签订之日起</w:t>
      </w:r>
      <w:r>
        <w:rPr>
          <w:rFonts w:hint="eastAsia" w:ascii="宋体" w:hAnsi="宋体"/>
          <w:sz w:val="24"/>
          <w:szCs w:val="24"/>
        </w:rPr>
        <w:t xml:space="preserve">6个月</w:t>
      </w:r>
      <w:r>
        <w:rPr>
          <w:rFonts w:hint="eastAsia" w:ascii="宋体" w:hAnsi="宋体"/>
          <w:sz w:val="24"/>
          <w:szCs w:val="24"/>
        </w:rPr>
        <w:t xml:space="preserve">。</w:t>
      </w:r>
      <w:r/>
    </w:p>
    <w:p>
      <w:pPr>
        <w:pStyle w:val="760"/>
        <w:ind w:firstLine="498"/>
        <w:spacing w:before="145" w:after="145" w:line="400" w:lineRule="exact"/>
      </w:pPr>
      <w:r/>
      <w:bookmarkStart w:id="15" w:name="_Toc35393622"/>
      <w:r/>
      <w:bookmarkStart w:id="16" w:name="_Toc38985264"/>
      <w:r/>
      <w:bookmarkStart w:id="17" w:name="_Toc28359003"/>
      <w:r/>
      <w:bookmarkStart w:id="18" w:name="_Toc28359080"/>
      <w:r/>
      <w:bookmarkStart w:id="19" w:name="_Toc35393791"/>
      <w:r>
        <w:rPr>
          <w:rFonts w:hint="eastAsia"/>
        </w:rPr>
        <w:t xml:space="preserve">二、申请人的资格要求：</w:t>
      </w:r>
      <w:bookmarkEnd w:id="15"/>
      <w:r/>
      <w:bookmarkEnd w:id="16"/>
      <w:r/>
      <w:bookmarkEnd w:id="17"/>
      <w:r/>
      <w:bookmarkEnd w:id="18"/>
      <w:r/>
      <w:bookmarkEnd w:id="19"/>
      <w:r/>
      <w:r/>
    </w:p>
    <w:p>
      <w:pPr>
        <w:ind w:firstLine="480"/>
        <w:spacing w:line="400" w:lineRule="exact"/>
        <w:rPr>
          <w:rFonts w:hint="eastAsia" w:ascii="宋体" w:hAnsi="宋体"/>
          <w:sz w:val="24"/>
          <w:szCs w:val="24"/>
        </w:rPr>
      </w:pPr>
      <w:r/>
      <w:bookmarkStart w:id="20" w:name="_Toc35393792"/>
      <w:r/>
      <w:bookmarkStart w:id="21" w:name="_Toc28359081"/>
      <w:r/>
      <w:bookmarkStart w:id="22" w:name="_Toc35393623"/>
      <w:r/>
      <w:bookmarkStart w:id="23" w:name="_Toc38985265"/>
      <w:r/>
      <w:bookmarkStart w:id="24"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400" w:lineRule="exact"/>
        <w:rPr>
          <w:rFonts w:hint="eastAsia"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400" w:lineRule="exact"/>
        <w:rPr>
          <w:rFonts w:hint="eastAsia"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80"/>
        <w:spacing w:line="400" w:lineRule="exact"/>
        <w:rPr>
          <w:rFonts w:hint="eastAsia" w:ascii="宋体" w:hAnsi="宋体"/>
          <w:sz w:val="24"/>
          <w:szCs w:val="24"/>
        </w:rPr>
      </w:pPr>
      <w:r>
        <w:rPr>
          <w:rFonts w:hint="eastAsia" w:ascii="宋体" w:hAnsi="宋体"/>
          <w:sz w:val="24"/>
          <w:szCs w:val="24"/>
        </w:rPr>
        <w:t xml:space="preserve">1.2 2024或2025年度的财务状况报告（成立不满一年无需提供）；</w:t>
      </w:r>
      <w:r/>
    </w:p>
    <w:p>
      <w:pPr>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hint="eastAsia" w:ascii="宋体" w:hAnsi="宋体"/>
          <w:sz w:val="24"/>
          <w:szCs w:val="24"/>
        </w:rPr>
      </w:pPr>
      <w:r>
        <w:rPr>
          <w:rFonts w:hint="eastAsia" w:ascii="宋体" w:hAnsi="宋体"/>
          <w:sz w:val="24"/>
          <w:szCs w:val="24"/>
        </w:rPr>
        <w:t xml:space="preserve">1.4具备履行合同所必需的设备和专业技术能力的书面声明；</w:t>
      </w:r>
      <w:r/>
    </w:p>
    <w:p>
      <w:pPr>
        <w:ind w:firstLine="480"/>
        <w:spacing w:line="400" w:lineRule="exact"/>
        <w:rPr>
          <w:rFonts w:hint="eastAsia"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hint="eastAsia" w:ascii="宋体" w:hAnsi="宋体" w:cs="宋体"/>
          <w:sz w:val="24"/>
          <w:szCs w:val="24"/>
        </w:rPr>
      </w:pPr>
      <w:r>
        <w:rPr>
          <w:rFonts w:hint="eastAsia" w:ascii="宋体" w:hAnsi="宋体"/>
          <w:sz w:val="24"/>
          <w:szCs w:val="24"/>
        </w:rPr>
        <w:t xml:space="preserve">3.落实政府采购政策需满足的资格要求：无</w:t>
      </w:r>
      <w:r/>
    </w:p>
    <w:p>
      <w:pPr>
        <w:ind w:firstLine="480"/>
        <w:spacing w:line="400" w:lineRule="exact"/>
        <w:rPr>
          <w:rFonts w:hint="eastAsia" w:ascii="宋体" w:hAnsi="宋体"/>
          <w:sz w:val="24"/>
          <w:szCs w:val="24"/>
        </w:rPr>
      </w:pPr>
      <w:r>
        <w:rPr>
          <w:rFonts w:hint="eastAsia" w:ascii="宋体" w:hAnsi="宋体"/>
          <w:sz w:val="24"/>
          <w:szCs w:val="24"/>
        </w:rPr>
        <w:t xml:space="preserve">4.本项目不接受联合</w:t>
      </w:r>
      <w:r>
        <w:rPr>
          <w:rFonts w:ascii="宋体" w:hAnsi="宋体"/>
          <w:sz w:val="24"/>
          <w:szCs w:val="24"/>
        </w:rPr>
        <w:t xml:space="preserve">体投标</w:t>
      </w:r>
      <w:r/>
    </w:p>
    <w:p>
      <w:pPr>
        <w:ind w:firstLine="480"/>
        <w:spacing w:line="400" w:lineRule="exact"/>
        <w:rPr>
          <w:rFonts w:hint="eastAsia" w:ascii="宋体" w:hAnsi="宋体" w:cs="宋体"/>
          <w:sz w:val="24"/>
          <w:szCs w:val="24"/>
        </w:rPr>
      </w:pPr>
      <w:r>
        <w:rPr>
          <w:rFonts w:hint="eastAsia" w:ascii="宋体" w:hAnsi="宋体"/>
          <w:sz w:val="24"/>
          <w:szCs w:val="24"/>
        </w:rPr>
        <w:t xml:space="preserve">（二）本项目的特定资格要求：无。</w:t>
      </w:r>
      <w:r/>
    </w:p>
    <w:p>
      <w:pPr>
        <w:ind w:firstLine="498"/>
        <w:keepLines/>
        <w:keepNext/>
        <w:spacing w:before="145" w:after="145" w:line="360" w:lineRule="auto"/>
        <w:rPr>
          <w:b/>
          <w:bCs/>
          <w:sz w:val="32"/>
          <w:szCs w:val="32"/>
        </w:rPr>
        <w:outlineLvl w:val="2"/>
      </w:pPr>
      <w:r>
        <w:rPr>
          <w:rFonts w:hint="eastAsia"/>
          <w:b/>
          <w:bCs/>
          <w:sz w:val="32"/>
          <w:szCs w:val="32"/>
        </w:rPr>
        <w:t xml:space="preserve">三、获取招标文件</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1.时间：自招标文件公告发布之日起5个工作日。</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2.方式：在“江苏政府采购网”自行免费下载招标文件。</w:t>
      </w:r>
      <w:r/>
    </w:p>
    <w:p>
      <w:pPr>
        <w:pStyle w:val="760"/>
        <w:ind w:firstLine="498"/>
        <w:spacing w:before="145" w:after="145" w:line="400" w:lineRule="exact"/>
      </w:pPr>
      <w:r/>
      <w:bookmarkStart w:id="25" w:name="_Toc28359005"/>
      <w:r/>
      <w:bookmarkStart w:id="26" w:name="_Toc28359082"/>
      <w:r/>
      <w:bookmarkStart w:id="27" w:name="_Toc35393624"/>
      <w:r/>
      <w:bookmarkStart w:id="28" w:name="_Toc35393793"/>
      <w:r/>
      <w:bookmarkStart w:id="29" w:name="_Toc38985266"/>
      <w:r/>
      <w:bookmarkEnd w:id="20"/>
      <w:r/>
      <w:bookmarkEnd w:id="21"/>
      <w:r/>
      <w:bookmarkEnd w:id="22"/>
      <w:r/>
      <w:bookmarkEnd w:id="23"/>
      <w:r/>
      <w:bookmarkEnd w:id="24"/>
      <w:r>
        <w:rPr>
          <w:rFonts w:hint="eastAsia"/>
        </w:rPr>
        <w:t xml:space="preserve">四、提交投标文件</w:t>
      </w:r>
      <w:bookmarkEnd w:id="25"/>
      <w:r/>
      <w:bookmarkEnd w:id="26"/>
      <w:r>
        <w:rPr>
          <w:rFonts w:hint="eastAsia"/>
        </w:rPr>
        <w:t xml:space="preserve">截止时间、开标时间和地点</w:t>
      </w:r>
      <w:bookmarkEnd w:id="27"/>
      <w:r/>
      <w:bookmarkEnd w:id="28"/>
      <w:r/>
      <w:bookmarkEnd w:id="29"/>
      <w:r/>
      <w:r/>
    </w:p>
    <w:p>
      <w:pPr>
        <w:ind w:firstLine="480"/>
        <w:spacing w:line="400" w:lineRule="exact"/>
        <w:rPr>
          <w:rFonts w:hint="eastAsia" w:ascii="宋体" w:hAnsi="宋体"/>
          <w:bCs/>
          <w:sz w:val="24"/>
          <w:szCs w:val="24"/>
          <w:u w:val="single"/>
        </w:rPr>
      </w:pPr>
      <w:r>
        <w:rPr>
          <w:rFonts w:hint="eastAsia" w:ascii="宋体" w:hAnsi="宋体"/>
          <w:bCs/>
          <w:sz w:val="24"/>
          <w:szCs w:val="24"/>
        </w:rPr>
        <w:t xml:space="preserve">1.</w:t>
      </w:r>
      <w:r>
        <w:rPr>
          <w:rFonts w:hint="eastAsia" w:ascii="宋体" w:hAnsi="宋体"/>
          <w:bCs/>
          <w:sz w:val="24"/>
          <w:szCs w:val="24"/>
          <w:u w:val="single"/>
        </w:rPr>
        <w:t xml:space="preserve">2026年</w:t>
      </w:r>
      <w:r>
        <w:rPr>
          <w:rFonts w:hint="eastAsia" w:ascii="宋体" w:hAnsi="宋体"/>
          <w:bCs/>
          <w:sz w:val="24"/>
          <w:szCs w:val="24"/>
          <w:u w:val="single"/>
        </w:rPr>
        <w:t xml:space="preserve">6月5</w:t>
      </w:r>
      <w:r>
        <w:rPr>
          <w:rFonts w:hint="eastAsia" w:ascii="宋体" w:hAnsi="宋体"/>
          <w:bCs/>
          <w:sz w:val="24"/>
          <w:szCs w:val="24"/>
          <w:u w:val="single"/>
        </w:rPr>
        <w:t xml:space="preserve">日9点30分</w:t>
      </w:r>
      <w:r>
        <w:rPr>
          <w:rFonts w:hint="eastAsia" w:ascii="宋体" w:hAnsi="宋体"/>
          <w:bCs/>
          <w:sz w:val="24"/>
          <w:szCs w:val="24"/>
        </w:rPr>
        <w:t xml:space="preserve">（北京时间）</w:t>
      </w:r>
      <w:r/>
    </w:p>
    <w:p>
      <w:pPr>
        <w:ind w:firstLine="480"/>
        <w:spacing w:line="400" w:lineRule="exact"/>
        <w:rPr>
          <w:rFonts w:hint="eastAsia" w:ascii="宋体" w:hAnsi="宋体"/>
          <w:sz w:val="24"/>
          <w:szCs w:val="24"/>
        </w:rPr>
      </w:pPr>
      <w:r>
        <w:rPr>
          <w:rFonts w:hint="eastAsia" w:ascii="宋体" w:hAnsi="宋体"/>
          <w:sz w:val="24"/>
          <w:szCs w:val="24"/>
        </w:rPr>
        <w:t xml:space="preserve">2.地点：“苏</w:t>
      </w:r>
      <w:r>
        <w:rPr>
          <w:rFonts w:hint="eastAsia" w:ascii="宋体" w:hAnsi="宋体"/>
          <w:sz w:val="24"/>
          <w:szCs w:val="24"/>
        </w:rPr>
        <w:t xml:space="preserve">采云</w:t>
      </w:r>
      <w:r>
        <w:rPr>
          <w:rFonts w:hint="eastAsia" w:ascii="宋体" w:hAnsi="宋体"/>
          <w:sz w:val="24"/>
          <w:szCs w:val="24"/>
        </w:rPr>
        <w:t xml:space="preserve">”政府采购交易系统。</w:t>
      </w:r>
      <w:r/>
    </w:p>
    <w:p>
      <w:pPr>
        <w:ind w:firstLine="498"/>
        <w:keepLines/>
        <w:keepNext/>
        <w:spacing w:before="145" w:after="145" w:line="360" w:lineRule="auto"/>
        <w:rPr>
          <w:b/>
          <w:bCs/>
          <w:sz w:val="32"/>
          <w:szCs w:val="32"/>
        </w:rPr>
        <w:outlineLvl w:val="2"/>
      </w:pPr>
      <w:r/>
      <w:bookmarkStart w:id="30" w:name="_Toc38985267"/>
      <w:r/>
      <w:bookmarkStart w:id="31" w:name="_Toc28359007"/>
      <w:r/>
      <w:bookmarkStart w:id="32" w:name="_Toc35393794"/>
      <w:r/>
      <w:bookmarkStart w:id="33" w:name="_Toc28359084"/>
      <w:r/>
      <w:bookmarkStart w:id="34" w:name="_Toc35393625"/>
      <w:r>
        <w:rPr>
          <w:rFonts w:hint="eastAsia"/>
          <w:b/>
          <w:bCs/>
          <w:sz w:val="32"/>
          <w:szCs w:val="32"/>
        </w:rPr>
        <w:t xml:space="preserve">五、公告期限</w:t>
      </w:r>
      <w:bookmarkEnd w:id="30"/>
      <w:r/>
      <w:bookmarkEnd w:id="31"/>
      <w:r/>
      <w:bookmarkEnd w:id="32"/>
      <w:r/>
      <w:bookmarkEnd w:id="33"/>
      <w:r/>
      <w:bookmarkEnd w:id="34"/>
      <w:r/>
      <w:r/>
    </w:p>
    <w:p>
      <w:pPr>
        <w:ind w:firstLine="480"/>
        <w:rPr>
          <w:rFonts w:hint="eastAsia" w:ascii="宋体" w:hAnsi="宋体" w:cs="宋体"/>
          <w:sz w:val="24"/>
          <w:szCs w:val="24"/>
        </w:rPr>
      </w:pPr>
      <w:r>
        <w:rPr>
          <w:rFonts w:hint="eastAsia" w:ascii="宋体" w:hAnsi="宋体" w:cs="宋体"/>
          <w:sz w:val="24"/>
          <w:szCs w:val="24"/>
        </w:rPr>
        <w:t xml:space="preserve">招标公告及招标文件公告期限为自本公告发布之日起5个工作日。</w:t>
      </w:r>
      <w:r/>
    </w:p>
    <w:p>
      <w:pPr>
        <w:pStyle w:val="760"/>
        <w:ind w:firstLine="498"/>
        <w:spacing w:before="145" w:after="145" w:line="400" w:lineRule="exact"/>
      </w:pPr>
      <w:r/>
      <w:bookmarkStart w:id="35" w:name="_Toc35393626"/>
      <w:r/>
      <w:bookmarkStart w:id="36" w:name="_Toc35393795"/>
      <w:r/>
      <w:bookmarkStart w:id="37" w:name="_Toc38985268"/>
      <w:r>
        <w:rPr>
          <w:rFonts w:hint="eastAsia"/>
        </w:rPr>
        <w:t xml:space="preserve">六、其他补充事宜</w:t>
      </w:r>
      <w:bookmarkEnd w:id="35"/>
      <w:r/>
      <w:bookmarkEnd w:id="36"/>
      <w:r/>
      <w:bookmarkEnd w:id="37"/>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无</w:t>
      </w:r>
      <w:r/>
    </w:p>
    <w:p>
      <w:pPr>
        <w:pStyle w:val="760"/>
        <w:ind w:firstLine="498"/>
        <w:spacing w:before="145" w:after="145" w:line="400" w:lineRule="exact"/>
      </w:pPr>
      <w:r/>
      <w:bookmarkStart w:id="38" w:name="_Toc35393796"/>
      <w:r/>
      <w:bookmarkStart w:id="39" w:name="_Toc38985269"/>
      <w:r/>
      <w:bookmarkStart w:id="40" w:name="_Toc28359085"/>
      <w:r/>
      <w:bookmarkStart w:id="41" w:name="_Toc35393627"/>
      <w:r/>
      <w:bookmarkStart w:id="42" w:name="_Toc28359008"/>
      <w:r>
        <w:rPr>
          <w:rFonts w:hint="eastAsia"/>
        </w:rPr>
        <w:t xml:space="preserve">七、本次招标联系方式</w:t>
      </w:r>
      <w:bookmarkEnd w:id="38"/>
      <w:r/>
      <w:bookmarkEnd w:id="39"/>
      <w:r/>
      <w:bookmarkEnd w:id="40"/>
      <w:r/>
      <w:bookmarkEnd w:id="41"/>
      <w:r/>
      <w:bookmarkEnd w:id="42"/>
      <w:r/>
      <w:r/>
    </w:p>
    <w:p>
      <w:pPr>
        <w:jc w:val="left"/>
        <w:spacing w:line="400" w:lineRule="exact"/>
        <w:widowControl/>
        <w:rPr>
          <w:rFonts w:hint="eastAsia"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left="1079" w:hanging="300"/>
        <w:jc w:val="left"/>
        <w:spacing w:line="360" w:lineRule="auto"/>
        <w:rPr>
          <w:rFonts w:hint="eastAsia" w:ascii="宋体" w:hAnsi="宋体"/>
          <w:sz w:val="24"/>
          <w:szCs w:val="24"/>
        </w:rPr>
      </w:pPr>
      <w:r/>
      <w:bookmarkStart w:id="43" w:name="_Toc28359009"/>
      <w:r/>
      <w:bookmarkStart w:id="44" w:name="_Toc28359086"/>
      <w:r>
        <w:rPr>
          <w:rFonts w:hint="eastAsia" w:ascii="宋体" w:hAnsi="宋体"/>
          <w:sz w:val="24"/>
          <w:szCs w:val="24"/>
        </w:rPr>
        <w:t xml:space="preserve">名 称：</w:t>
      </w:r>
      <w:r>
        <w:rPr>
          <w:rFonts w:hint="eastAsia" w:ascii="宋体" w:hAnsi="宋体"/>
          <w:sz w:val="24"/>
          <w:szCs w:val="24"/>
          <w:u w:val="single"/>
        </w:rPr>
        <w:t xml:space="preserve">江苏省数据局</w:t>
      </w:r>
      <w:r/>
    </w:p>
    <w:p>
      <w:pPr>
        <w:ind w:left="1079" w:hanging="300"/>
        <w:jc w:val="left"/>
        <w:spacing w:line="360" w:lineRule="auto"/>
        <w:rPr>
          <w:rFonts w:hint="eastAsia" w:ascii="宋体" w:hAnsi="宋体"/>
          <w:sz w:val="24"/>
          <w:szCs w:val="24"/>
        </w:rPr>
      </w:pPr>
      <w:r>
        <w:rPr>
          <w:rFonts w:hint="eastAsia" w:ascii="宋体" w:hAnsi="宋体"/>
          <w:sz w:val="24"/>
          <w:szCs w:val="24"/>
        </w:rPr>
        <w:t xml:space="preserve">地址：</w:t>
      </w:r>
      <w:r>
        <w:rPr>
          <w:rFonts w:ascii="宋体" w:hAnsi="宋体"/>
          <w:sz w:val="24"/>
          <w:u w:val="single"/>
        </w:rPr>
        <w:t xml:space="preserve">南京市汉中门大街</w:t>
      </w:r>
      <w:r>
        <w:rPr>
          <w:rFonts w:hint="eastAsia" w:ascii="宋体" w:hAnsi="宋体"/>
          <w:sz w:val="24"/>
          <w:u w:val="single"/>
        </w:rPr>
        <w:t xml:space="preserve">145号省政务中心</w:t>
      </w:r>
      <w:r/>
    </w:p>
    <w:p>
      <w:pPr>
        <w:ind w:left="1079" w:hanging="300"/>
        <w:jc w:val="left"/>
        <w:spacing w:line="360" w:lineRule="auto"/>
        <w:rPr>
          <w:rFonts w:hint="eastAsia" w:ascii="宋体" w:hAnsi="宋体"/>
          <w:sz w:val="24"/>
          <w:szCs w:val="24"/>
        </w:rPr>
      </w:pPr>
      <w:r>
        <w:rPr>
          <w:rFonts w:hint="eastAsia" w:ascii="宋体" w:hAnsi="宋体"/>
          <w:sz w:val="24"/>
          <w:szCs w:val="24"/>
        </w:rPr>
        <w:t xml:space="preserve">联系人：</w:t>
      </w:r>
      <w:r>
        <w:rPr>
          <w:rFonts w:hint="eastAsia" w:ascii="宋体" w:hAnsi="宋体" w:cs="宋体"/>
          <w:sz w:val="24"/>
          <w:u w:val="single"/>
        </w:rPr>
        <w:t xml:space="preserve">常琼之</w:t>
      </w:r>
      <w:r>
        <w:rPr>
          <w:rFonts w:hint="eastAsia" w:ascii="宋体" w:hAnsi="宋体"/>
          <w:sz w:val="24"/>
          <w:szCs w:val="24"/>
          <w:u w:val="single"/>
        </w:rPr>
        <w:t xml:space="preserve"> </w:t>
      </w:r>
      <w:r/>
    </w:p>
    <w:p>
      <w:pPr>
        <w:ind w:left="1079" w:hanging="300"/>
        <w:jc w:val="left"/>
        <w:spacing w:line="360" w:lineRule="auto"/>
        <w:rPr>
          <w:rFonts w:hint="eastAsia"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025-83660055</w:t>
      </w:r>
      <w:r/>
    </w:p>
    <w:p>
      <w:pPr>
        <w:ind w:left="1079" w:hanging="300"/>
        <w:jc w:val="left"/>
        <w:spacing w:line="400" w:lineRule="exact"/>
        <w:rPr>
          <w:rFonts w:hint="eastAsia" w:ascii="宋体" w:hAnsi="宋体"/>
          <w:sz w:val="24"/>
          <w:szCs w:val="24"/>
        </w:rPr>
      </w:pPr>
      <w:r>
        <w:rPr>
          <w:rFonts w:hint="eastAsia" w:ascii="宋体" w:hAnsi="宋体" w:cs="宋体"/>
          <w:sz w:val="24"/>
          <w:szCs w:val="24"/>
        </w:rPr>
        <w:t xml:space="preserve">2.江苏省政府采购中心信息</w:t>
      </w:r>
      <w:bookmarkEnd w:id="43"/>
      <w:r/>
      <w:bookmarkEnd w:id="44"/>
      <w:r/>
      <w:r/>
    </w:p>
    <w:p>
      <w:pPr>
        <w:ind w:firstLine="720"/>
        <w:spacing w:line="400" w:lineRule="exact"/>
        <w:rPr>
          <w:rFonts w:hint="eastAsia" w:ascii="宋体" w:hAnsi="宋体"/>
          <w:sz w:val="24"/>
          <w:szCs w:val="24"/>
        </w:rPr>
      </w:pPr>
      <w:r/>
      <w:bookmarkStart w:id="45" w:name="_Toc28359087"/>
      <w:r/>
      <w:bookmarkStart w:id="46" w:name="_Toc28359010"/>
      <w:r>
        <w:rPr>
          <w:rFonts w:hint="eastAsia" w:ascii="宋体" w:hAnsi="宋体"/>
          <w:sz w:val="24"/>
          <w:szCs w:val="24"/>
        </w:rPr>
        <w:t xml:space="preserve">地址：</w:t>
      </w:r>
      <w:r>
        <w:rPr>
          <w:rFonts w:hint="eastAsia" w:ascii="宋体" w:hAnsi="宋体"/>
          <w:sz w:val="24"/>
          <w:szCs w:val="24"/>
          <w:u w:val="single"/>
        </w:rPr>
        <w:t xml:space="preserve">南京市建</w:t>
      </w:r>
      <w:r>
        <w:rPr>
          <w:rFonts w:hint="eastAsia" w:ascii="宋体" w:hAnsi="宋体"/>
          <w:sz w:val="24"/>
          <w:szCs w:val="24"/>
          <w:u w:val="single"/>
        </w:rPr>
        <w:t xml:space="preserve">邺</w:t>
      </w:r>
      <w:r>
        <w:rPr>
          <w:rFonts w:hint="eastAsia" w:ascii="宋体" w:hAnsi="宋体"/>
          <w:sz w:val="24"/>
          <w:szCs w:val="24"/>
          <w:u w:val="single"/>
        </w:rPr>
        <w:t xml:space="preserve">区汉中门大街145号三楼</w:t>
      </w:r>
      <w:bookmarkEnd w:id="45"/>
      <w:bookmarkEnd w:id="46"/>
      <w:r/>
    </w:p>
    <w:p>
      <w:pPr>
        <w:ind w:left="240" w:firstLine="480"/>
        <w:spacing w:line="360" w:lineRule="auto"/>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付钢、唐文</w:t>
      </w:r>
      <w:r/>
    </w:p>
    <w:p>
      <w:pPr>
        <w:ind w:left="240" w:firstLine="480"/>
        <w:spacing w:line="360" w:lineRule="auto"/>
        <w:rPr>
          <w:rFonts w:hint="eastAsia" w:ascii="宋体" w:hAnsi="宋体"/>
          <w:sz w:val="24"/>
          <w:szCs w:val="24"/>
        </w:rPr>
      </w:pPr>
      <w:r>
        <w:rPr>
          <w:rFonts w:hint="eastAsia" w:ascii="宋体" w:hAnsi="宋体"/>
          <w:sz w:val="24"/>
          <w:szCs w:val="24"/>
        </w:rPr>
        <w:t xml:space="preserve">联系方式：</w:t>
      </w:r>
      <w:r>
        <w:rPr>
          <w:rFonts w:hint="eastAsia" w:ascii="宋体" w:hAnsi="宋体"/>
          <w:sz w:val="24"/>
          <w:szCs w:val="24"/>
          <w:u w:val="single"/>
        </w:rPr>
        <w:t xml:space="preserve">0</w:t>
      </w:r>
      <w:r>
        <w:rPr>
          <w:rFonts w:ascii="宋体" w:hAnsi="宋体"/>
          <w:sz w:val="24"/>
          <w:szCs w:val="24"/>
          <w:u w:val="single"/>
        </w:rPr>
        <w:t xml:space="preserve">25-83668520</w:t>
      </w:r>
      <w:r>
        <w:rPr>
          <w:rFonts w:hint="eastAsia" w:ascii="宋体" w:hAnsi="宋体"/>
          <w:sz w:val="24"/>
          <w:szCs w:val="24"/>
          <w:u w:val="single"/>
        </w:rPr>
        <w:t xml:space="preserve">、83668519</w:t>
      </w:r>
      <w:r/>
    </w:p>
    <w:p>
      <w:pPr>
        <w:pStyle w:val="760"/>
        <w:ind w:firstLine="498"/>
        <w:spacing w:before="145" w:after="145" w:line="400" w:lineRule="exact"/>
      </w:pPr>
      <w:r>
        <w:rPr>
          <w:rFonts w:hint="eastAsia"/>
        </w:rPr>
        <w:t xml:space="preserve">八、其他</w:t>
      </w:r>
      <w:r/>
    </w:p>
    <w:p>
      <w:pPr>
        <w:ind w:firstLine="480"/>
        <w:spacing w:line="400" w:lineRule="exact"/>
        <w:tabs>
          <w:tab w:val="left" w:pos="900" w:leader="none"/>
        </w:tabs>
        <w:rPr>
          <w:rFonts w:hint="eastAsia"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w:t>
      </w:r>
      <w:r>
        <w:rPr>
          <w:rFonts w:hint="eastAsia" w:ascii="宋体" w:hAnsi="宋体"/>
          <w:bCs/>
          <w:sz w:val="24"/>
          <w:szCs w:val="24"/>
        </w:rPr>
        <w:t xml:space="preserve">苏财购〔2023〕</w:t>
      </w:r>
      <w:r>
        <w:rPr>
          <w:rFonts w:hint="eastAsia" w:ascii="宋体" w:hAnsi="宋体"/>
          <w:bCs/>
          <w:sz w:val="24"/>
          <w:szCs w:val="24"/>
        </w:rPr>
        <w:t xml:space="preserve">101号），</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”政府采购交易系统（以下简称苏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参与政府采购项目，需要更换CA数字证书和电子签章。具体办理指南和操作手册见链接：</w:t>
      </w:r>
      <w:r>
        <w:rPr>
          <w:bCs/>
        </w:rPr>
        <w:t xml:space="preserve">http://www.ccgp-jiangsu.gov.cn/jiangsu/zlxz/ee/ee3a4bc5a3454aa2b0d9312230633ce9.html</w:t>
      </w:r>
      <w:r>
        <w:rPr>
          <w:bCs/>
        </w:rPr>
        <w:t xml:space="preserve">。</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w:t>
      </w:r>
      <w:r>
        <w:rPr>
          <w:rFonts w:hint="eastAsia" w:ascii="宋体" w:hAnsi="宋体"/>
          <w:bCs/>
          <w:sz w:val="24"/>
          <w:szCs w:val="24"/>
        </w:rPr>
        <w:t xml:space="preserve">采云</w:t>
      </w:r>
      <w:r>
        <w:rPr>
          <w:rFonts w:hint="eastAsia" w:ascii="宋体" w:hAnsi="宋体"/>
          <w:bCs/>
          <w:sz w:val="24"/>
          <w:szCs w:val="24"/>
        </w:rPr>
        <w:t xml:space="preserve">系统供应商操作手册》（以下简称《操作手册》））、进行注册并按《操作手册》要求制作、上传电子投标文件。</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2.有关本次招标的事项若存在变动或修改，敬请及时关注江苏省政府采购中心在“江苏政府采购网”发布的更正公告。</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3.本次招标不收取投标保证金。</w:t>
      </w:r>
      <w:r>
        <w:rPr>
          <w:rFonts w:hint="eastAsia" w:ascii="宋体" w:hAnsi="宋体"/>
          <w:bCs/>
          <w:sz w:val="24"/>
          <w:szCs w:val="24"/>
        </w:rPr>
        <w:t xml:space="preserve"> </w:t>
      </w:r>
      <w:r/>
    </w:p>
    <w:p>
      <w:pPr>
        <w:ind w:right="840"/>
        <w:rPr>
          <w:rFonts w:hint="eastAsia" w:ascii="宋体" w:hAnsi="宋体"/>
          <w:sz w:val="24"/>
          <w:szCs w:val="24"/>
        </w:rPr>
      </w:pPr>
      <w:r>
        <w:rPr>
          <w:rFonts w:ascii="宋体" w:hAnsi="宋体"/>
          <w:sz w:val="24"/>
          <w:szCs w:val="24"/>
        </w:rPr>
        <w:br w:type="page" w:clear="all"/>
      </w:r>
      <w:r/>
    </w:p>
    <w:p>
      <w:pPr>
        <w:pStyle w:val="758"/>
        <w:rPr>
          <w:rFonts w:ascii="黑体" w:eastAsia="黑体"/>
          <w:sz w:val="44"/>
          <w:szCs w:val="44"/>
        </w:rPr>
      </w:pPr>
      <w:r/>
      <w:bookmarkStart w:id="47" w:name="_Toc120614211"/>
      <w:r/>
      <w:bookmarkStart w:id="48" w:name="_Toc229586891"/>
      <w:r>
        <w:rPr>
          <w:rFonts w:hint="eastAsia" w:ascii="黑体" w:eastAsia="黑体"/>
          <w:sz w:val="44"/>
          <w:szCs w:val="44"/>
        </w:rPr>
        <w:t xml:space="preserve">第二章  </w:t>
      </w:r>
      <w:bookmarkStart w:id="49" w:name="_Toc120614213"/>
      <w:r/>
      <w:bookmarkStart w:id="50" w:name="_Toc513029202"/>
      <w:r/>
      <w:bookmarkStart w:id="51" w:name="_Toc20823274"/>
      <w:r/>
      <w:bookmarkStart w:id="52" w:name="_Toc16938518"/>
      <w:r/>
      <w:bookmarkEnd w:id="1"/>
      <w:r/>
      <w:bookmarkEnd w:id="2"/>
      <w:r/>
      <w:bookmarkEnd w:id="3"/>
      <w:r/>
      <w:bookmarkEnd w:id="4"/>
      <w:r/>
      <w:bookmarkEnd w:id="5"/>
      <w:r/>
      <w:bookmarkEnd w:id="47"/>
      <w:r>
        <w:rPr>
          <w:rFonts w:hint="eastAsia" w:ascii="黑体" w:eastAsia="黑体"/>
          <w:sz w:val="44"/>
          <w:szCs w:val="44"/>
        </w:rPr>
        <w:t xml:space="preserve">投标人须知</w:t>
      </w:r>
      <w:bookmarkEnd w:id="48"/>
      <w:r/>
      <w:bookmarkEnd w:id="49"/>
      <w:r/>
      <w:bookmarkEnd w:id="50"/>
      <w:r/>
      <w:bookmarkEnd w:id="51"/>
      <w:r/>
      <w:bookmarkEnd w:id="52"/>
      <w:r/>
      <w:r/>
    </w:p>
    <w:p>
      <w:pPr>
        <w:pStyle w:val="760"/>
        <w:ind w:firstLine="498"/>
        <w:spacing w:before="145" w:after="145" w:line="400" w:lineRule="exact"/>
      </w:pPr>
      <w:r/>
      <w:bookmarkStart w:id="53" w:name="_Toc20823275"/>
      <w:r/>
      <w:bookmarkStart w:id="54" w:name="_Toc16938519"/>
      <w:r/>
      <w:bookmarkStart w:id="55" w:name="_Toc513029203"/>
      <w:r/>
      <w:bookmarkStart w:id="56" w:name="_Toc120614214"/>
      <w:r/>
      <w:bookmarkStart w:id="57" w:name="OLE_LINK6"/>
      <w:r/>
      <w:bookmarkStart w:id="58" w:name="OLE_LINK4"/>
      <w:r/>
      <w:bookmarkStart w:id="59" w:name="OLE_LINK5"/>
      <w:r>
        <w:rPr>
          <w:rFonts w:hint="eastAsia"/>
        </w:rPr>
        <w:t xml:space="preserve">一、总则</w:t>
      </w:r>
      <w:bookmarkEnd w:id="53"/>
      <w:r/>
      <w:bookmarkEnd w:id="54"/>
      <w:r/>
      <w:bookmarkEnd w:id="55"/>
      <w:r/>
      <w:bookmarkEnd w:id="56"/>
      <w:r/>
      <w:r/>
    </w:p>
    <w:p>
      <w:pPr>
        <w:pStyle w:val="761"/>
        <w:ind w:firstLine="420"/>
        <w:spacing w:before="0" w:after="0" w:line="400" w:lineRule="exact"/>
        <w:rPr>
          <w:b w:val="0"/>
          <w:bCs w:val="0"/>
        </w:rPr>
      </w:pPr>
      <w:r/>
      <w:bookmarkStart w:id="60" w:name="_Hlt16619475"/>
      <w:r/>
      <w:bookmarkStart w:id="61" w:name="_Toc458694821"/>
      <w:r/>
      <w:bookmarkStart w:id="62" w:name="_Toc16938520"/>
      <w:r/>
      <w:bookmarkStart w:id="63" w:name="_Toc20823276"/>
      <w:r/>
      <w:bookmarkStart w:id="64" w:name="_Toc513029204"/>
      <w:r/>
      <w:bookmarkEnd w:id="60"/>
      <w:r>
        <w:rPr>
          <w:rFonts w:hint="eastAsia"/>
          <w:b w:val="0"/>
          <w:bCs w:val="0"/>
        </w:rPr>
        <w:t xml:space="preserve">1</w:t>
      </w:r>
      <w:bookmarkEnd w:id="61"/>
      <w:r>
        <w:rPr>
          <w:rFonts w:hint="eastAsia"/>
          <w:b w:val="0"/>
          <w:bCs w:val="0"/>
        </w:rPr>
        <w:t xml:space="preserve">、招标方式</w:t>
      </w:r>
      <w:bookmarkEnd w:id="62"/>
      <w:r/>
      <w:bookmarkEnd w:id="63"/>
      <w:r/>
      <w:bookmarkEnd w:id="64"/>
      <w:r/>
      <w:r/>
    </w:p>
    <w:p>
      <w:pPr>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761"/>
        <w:ind w:firstLine="420"/>
        <w:spacing w:before="0" w:after="0" w:line="400" w:lineRule="exact"/>
        <w:rPr>
          <w:b w:val="0"/>
          <w:bCs w:val="0"/>
        </w:rPr>
      </w:pPr>
      <w:r/>
      <w:bookmarkStart w:id="65" w:name="_Toc20823277"/>
      <w:r/>
      <w:bookmarkStart w:id="66" w:name="_Toc16938521"/>
      <w:r/>
      <w:bookmarkStart w:id="67" w:name="_Toc513029205"/>
      <w:r>
        <w:rPr>
          <w:rFonts w:hint="eastAsia"/>
          <w:b w:val="0"/>
          <w:bCs w:val="0"/>
        </w:rPr>
        <w:t xml:space="preserve">2</w:t>
      </w:r>
      <w:r>
        <w:rPr>
          <w:rFonts w:hint="eastAsia"/>
          <w:b w:val="0"/>
          <w:bCs w:val="0"/>
        </w:rPr>
        <w:t xml:space="preserve">、合格的投标人</w:t>
      </w:r>
      <w:bookmarkEnd w:id="65"/>
      <w:r/>
      <w:bookmarkEnd w:id="66"/>
      <w:r/>
      <w:bookmarkEnd w:id="67"/>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pStyle w:val="761"/>
        <w:ind w:firstLine="422"/>
        <w:spacing w:before="0" w:after="0" w:line="400" w:lineRule="exact"/>
      </w:pPr>
      <w:r/>
      <w:bookmarkStart w:id="68" w:name="_Toc20823278"/>
      <w:r/>
      <w:bookmarkStart w:id="69" w:name="_Toc513029206"/>
      <w:r/>
      <w:bookmarkStart w:id="70" w:name="_Toc16938522"/>
      <w:r>
        <w:rPr>
          <w:rFonts w:hint="eastAsia"/>
        </w:rPr>
        <w:t xml:space="preserve">3</w:t>
      </w:r>
      <w:r>
        <w:rPr>
          <w:rFonts w:hint="eastAsia"/>
        </w:rPr>
        <w:t xml:space="preserve">、适用法律</w:t>
      </w:r>
      <w:bookmarkEnd w:id="68"/>
      <w:r/>
      <w:bookmarkEnd w:id="69"/>
      <w:r/>
      <w:bookmarkEnd w:id="70"/>
      <w:r>
        <w:rPr>
          <w:rFonts w:hint="eastAsia"/>
        </w:rPr>
        <w:t xml:space="preserve">和标准</w:t>
      </w:r>
      <w:r/>
    </w:p>
    <w:p>
      <w:pPr>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ind w:firstLine="420"/>
        <w:spacing w:line="400" w:lineRule="exact"/>
        <w:rPr>
          <w:rFonts w:hint="eastAsia" w:ascii="宋体" w:hAnsi="宋体"/>
          <w:sz w:val="24"/>
        </w:rPr>
      </w:pPr>
      <w:r/>
      <w:bookmarkStart w:id="71" w:name="_Toc16938523"/>
      <w:r/>
      <w:bookmarkStart w:id="72" w:name="_Toc462564067"/>
      <w:r/>
      <w:bookmarkStart w:id="73" w:name="_Toc20823279"/>
      <w:r/>
      <w:bookmarkStart w:id="74" w:name="_Toc513029207"/>
      <w:r>
        <w:rPr>
          <w:rFonts w:hint="eastAsia" w:ascii="宋体" w:hAnsi="宋体"/>
          <w:sz w:val="24"/>
        </w:rPr>
        <w:t xml:space="preserve">3.2 在本项目政府采购活动过程中，如果所执行的标准有更新的，按照最新标准执行。</w:t>
      </w:r>
      <w:r/>
    </w:p>
    <w:p>
      <w:pPr>
        <w:pStyle w:val="761"/>
        <w:ind w:firstLine="420"/>
        <w:spacing w:before="0" w:after="0" w:line="400" w:lineRule="exact"/>
        <w:rPr>
          <w:b w:val="0"/>
          <w:bCs w:val="0"/>
        </w:rPr>
      </w:pPr>
      <w:r>
        <w:rPr>
          <w:rFonts w:hint="eastAsia"/>
          <w:b w:val="0"/>
          <w:bCs w:val="0"/>
        </w:rPr>
        <w:t xml:space="preserve">4</w:t>
      </w:r>
      <w:r>
        <w:rPr>
          <w:rFonts w:hint="eastAsia"/>
          <w:b w:val="0"/>
          <w:bCs w:val="0"/>
        </w:rPr>
        <w:t xml:space="preserve">、投标费用</w:t>
      </w:r>
      <w:bookmarkEnd w:id="71"/>
      <w:r/>
      <w:bookmarkEnd w:id="72"/>
      <w:r/>
      <w:bookmarkEnd w:id="73"/>
      <w:r/>
      <w:bookmarkEnd w:id="74"/>
      <w:r/>
      <w:r/>
    </w:p>
    <w:p>
      <w:pPr>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761"/>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宋体" w:hAnsi="宋体"/>
          <w:sz w:val="30"/>
        </w:rPr>
        <w:t xml:space="preserve">、</w:t>
      </w:r>
      <w:r>
        <w:rPr>
          <w:rFonts w:hint="eastAsia" w:ascii="黑体" w:hAnsi="宋体"/>
          <w:b w:val="0"/>
          <w:bCs w:val="0"/>
        </w:rPr>
        <w:t xml:space="preserve">招标文件的约束力</w:t>
      </w:r>
      <w:r/>
    </w:p>
    <w:p>
      <w:pPr>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760"/>
        <w:ind w:firstLine="321"/>
        <w:spacing w:before="145" w:after="145" w:line="400" w:lineRule="exact"/>
      </w:pPr>
      <w:r/>
      <w:bookmarkStart w:id="75" w:name="_Toc16938525"/>
      <w:r/>
      <w:bookmarkStart w:id="76" w:name="_Toc513029209"/>
      <w:r/>
      <w:bookmarkStart w:id="77" w:name="_Toc120614215"/>
      <w:r/>
      <w:bookmarkStart w:id="78" w:name="_Toc20823281"/>
      <w:r>
        <w:rPr>
          <w:rFonts w:hint="eastAsia"/>
        </w:rPr>
        <w:t xml:space="preserve">二、招标文件</w:t>
      </w:r>
      <w:bookmarkEnd w:id="75"/>
      <w:r/>
      <w:bookmarkEnd w:id="76"/>
      <w:r/>
      <w:bookmarkEnd w:id="77"/>
      <w:r/>
      <w:bookmarkEnd w:id="78"/>
      <w:r/>
      <w:r/>
    </w:p>
    <w:p>
      <w:pPr>
        <w:pStyle w:val="761"/>
        <w:ind w:firstLine="420"/>
        <w:spacing w:before="0" w:after="0" w:line="400" w:lineRule="exact"/>
        <w:rPr>
          <w:b w:val="0"/>
          <w:bCs w:val="0"/>
        </w:rPr>
      </w:pPr>
      <w:r/>
      <w:bookmarkStart w:id="79" w:name="_Toc513029210"/>
      <w:r/>
      <w:bookmarkStart w:id="80" w:name="_Toc16938526"/>
      <w:r/>
      <w:bookmarkStart w:id="81" w:name="_Toc20823282"/>
      <w:r>
        <w:rPr>
          <w:rFonts w:hint="eastAsia"/>
          <w:b w:val="0"/>
          <w:bCs w:val="0"/>
        </w:rPr>
        <w:t xml:space="preserve">6</w:t>
      </w:r>
      <w:r>
        <w:rPr>
          <w:rFonts w:hint="eastAsia"/>
          <w:b w:val="0"/>
          <w:bCs w:val="0"/>
        </w:rPr>
        <w:t xml:space="preserve">、招标文件构成</w:t>
      </w:r>
      <w:bookmarkEnd w:id="79"/>
      <w:r/>
      <w:bookmarkEnd w:id="80"/>
      <w:r/>
      <w:bookmarkEnd w:id="81"/>
      <w:r/>
      <w:r/>
    </w:p>
    <w:p>
      <w:pPr>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400" w:lineRule="exact"/>
        <w:rPr>
          <w:rFonts w:hint="eastAsia" w:ascii="宋体" w:hAnsi="宋体"/>
          <w:sz w:val="24"/>
        </w:rPr>
      </w:pPr>
      <w:r>
        <w:rPr>
          <w:rFonts w:hint="eastAsia" w:ascii="宋体" w:hAnsi="宋体"/>
          <w:sz w:val="24"/>
        </w:rPr>
        <w:t xml:space="preserve">请仔细检查招标文件是否齐全，如有</w:t>
      </w:r>
      <w:r>
        <w:rPr>
          <w:rFonts w:hint="eastAsia" w:ascii="宋体" w:hAnsi="宋体"/>
          <w:sz w:val="24"/>
        </w:rPr>
        <w:t xml:space="preserve">缺漏请</w:t>
      </w:r>
      <w:r>
        <w:rPr>
          <w:rFonts w:hint="eastAsia" w:ascii="宋体" w:hAnsi="宋体"/>
          <w:sz w:val="24"/>
        </w:rPr>
        <w:t xml:space="preserve">立即与采购中心联系解决。</w:t>
      </w:r>
      <w:r/>
    </w:p>
    <w:p>
      <w:pPr>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sz w:val="24"/>
        </w:rPr>
        <w:t xml:space="preserve">作出</w:t>
      </w:r>
      <w:r>
        <w:rPr>
          <w:rFonts w:hint="eastAsia" w:ascii="宋体" w:hAnsi="宋体"/>
          <w:sz w:val="24"/>
        </w:rPr>
        <w:t xml:space="preserve">实质性响应，否则其风险由投标人自行承担。</w:t>
      </w:r>
      <w:r/>
    </w:p>
    <w:p>
      <w:pPr>
        <w:pStyle w:val="761"/>
        <w:ind w:firstLine="560"/>
        <w:spacing w:before="0" w:after="0" w:line="400" w:lineRule="exact"/>
        <w:rPr>
          <w:b w:val="0"/>
          <w:bCs w:val="0"/>
        </w:rPr>
      </w:pPr>
      <w:r/>
      <w:bookmarkStart w:id="82" w:name="_Toc16938528"/>
      <w:r/>
      <w:bookmarkStart w:id="83" w:name="_Toc20823284"/>
      <w:r/>
      <w:bookmarkStart w:id="84" w:name="_Toc513029212"/>
      <w:r/>
      <w:bookmarkStart w:id="85" w:name="_Toc462564071"/>
      <w:r>
        <w:rPr>
          <w:b w:val="0"/>
          <w:bCs w:val="0"/>
        </w:rPr>
        <w:t xml:space="preserve">7</w:t>
      </w:r>
      <w:r>
        <w:rPr>
          <w:rFonts w:hint="eastAsia"/>
          <w:b w:val="0"/>
          <w:bCs w:val="0"/>
        </w:rPr>
        <w:t xml:space="preserve">、招标文件的修改</w:t>
      </w:r>
      <w:bookmarkEnd w:id="82"/>
      <w:r/>
      <w:bookmarkEnd w:id="83"/>
      <w:r/>
      <w:bookmarkEnd w:id="84"/>
      <w:r/>
      <w:bookmarkEnd w:id="85"/>
      <w:r/>
      <w:r/>
    </w:p>
    <w:p>
      <w:pPr>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400" w:lineRule="exact"/>
        <w:rPr>
          <w:rFonts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760"/>
        <w:ind w:firstLine="482"/>
        <w:spacing w:before="145" w:after="145" w:line="400" w:lineRule="exact"/>
      </w:pPr>
      <w:r/>
      <w:bookmarkStart w:id="86" w:name="_Toc120614216"/>
      <w:r/>
      <w:bookmarkStart w:id="87" w:name="_Toc462564072"/>
      <w:r/>
      <w:bookmarkStart w:id="88" w:name="_Toc20823285"/>
      <w:r/>
      <w:bookmarkStart w:id="89" w:name="_Toc513029213"/>
      <w:r/>
      <w:bookmarkStart w:id="90" w:name="_Toc16938529"/>
      <w:r>
        <w:rPr>
          <w:rFonts w:hint="eastAsia"/>
        </w:rPr>
        <w:t xml:space="preserve">三、投标文件的编制</w:t>
      </w:r>
      <w:bookmarkEnd w:id="86"/>
      <w:r/>
      <w:bookmarkEnd w:id="87"/>
      <w:r/>
      <w:bookmarkEnd w:id="88"/>
      <w:r/>
      <w:bookmarkEnd w:id="89"/>
      <w:r/>
      <w:bookmarkEnd w:id="90"/>
      <w:r/>
      <w:r/>
    </w:p>
    <w:p>
      <w:pPr>
        <w:pStyle w:val="761"/>
        <w:ind w:firstLine="560"/>
        <w:spacing w:before="0" w:after="0" w:line="400" w:lineRule="exact"/>
        <w:rPr>
          <w:bCs w:val="0"/>
        </w:rPr>
      </w:pPr>
      <w:r/>
      <w:bookmarkStart w:id="91" w:name="_Toc513029214"/>
      <w:r/>
      <w:bookmarkStart w:id="92" w:name="_Toc20823286"/>
      <w:r/>
      <w:bookmarkStart w:id="93" w:name="_Toc462564073"/>
      <w:r/>
      <w:bookmarkStart w:id="94" w:name="_Toc16938530"/>
      <w:r>
        <w:rPr>
          <w:b w:val="0"/>
          <w:bCs w:val="0"/>
        </w:rPr>
        <w:t xml:space="preserve">8</w:t>
      </w:r>
      <w:r>
        <w:rPr>
          <w:rFonts w:hint="eastAsia"/>
          <w:b w:val="0"/>
          <w:bCs w:val="0"/>
        </w:rPr>
        <w:t xml:space="preserve">、投标文件的语言及度量衡单位</w:t>
      </w:r>
      <w:bookmarkEnd w:id="91"/>
      <w:r/>
      <w:bookmarkEnd w:id="92"/>
      <w:r/>
      <w:bookmarkEnd w:id="93"/>
      <w:r/>
      <w:bookmarkEnd w:id="94"/>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pStyle w:val="761"/>
        <w:ind w:firstLine="420"/>
        <w:spacing w:before="0" w:after="0" w:line="400" w:lineRule="exact"/>
        <w:rPr>
          <w:b w:val="0"/>
          <w:bCs w:val="0"/>
        </w:rPr>
      </w:pPr>
      <w:r/>
      <w:bookmarkStart w:id="95" w:name="_Toc20823287"/>
      <w:r/>
      <w:bookmarkStart w:id="96" w:name="_Toc513029215"/>
      <w:r/>
      <w:bookmarkStart w:id="97" w:name="_Toc462564074"/>
      <w:r/>
      <w:bookmarkStart w:id="98" w:name="_Toc16938531"/>
      <w:r>
        <w:rPr>
          <w:b w:val="0"/>
          <w:bCs w:val="0"/>
        </w:rPr>
        <w:t xml:space="preserve">9</w:t>
      </w:r>
      <w:r>
        <w:rPr>
          <w:rFonts w:hint="eastAsia"/>
          <w:b w:val="0"/>
          <w:bCs w:val="0"/>
        </w:rPr>
        <w:t xml:space="preserve">、投标文件构成</w:t>
      </w:r>
      <w:bookmarkEnd w:id="95"/>
      <w:r/>
      <w:bookmarkEnd w:id="96"/>
      <w:r/>
      <w:bookmarkEnd w:id="97"/>
      <w:r/>
      <w:bookmarkEnd w:id="98"/>
      <w:r/>
      <w:r/>
    </w:p>
    <w:p>
      <w:pPr>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p>
    <w:p>
      <w:pPr>
        <w:pStyle w:val="761"/>
        <w:ind w:firstLine="420"/>
        <w:spacing w:before="0" w:after="0" w:line="400" w:lineRule="exact"/>
        <w:rPr>
          <w:b w:val="0"/>
          <w:bCs w:val="0"/>
        </w:rPr>
      </w:pPr>
      <w:r/>
      <w:bookmarkStart w:id="99" w:name="_Hlt26670360"/>
      <w:r/>
      <w:bookmarkStart w:id="100" w:name="_Hlt26954838"/>
      <w:r/>
      <w:bookmarkStart w:id="101" w:name="_Hlt26668975"/>
      <w:r/>
      <w:bookmarkStart w:id="102" w:name="_Toc513029219"/>
      <w:r/>
      <w:bookmarkStart w:id="103" w:name="_Toc49090509"/>
      <w:r/>
      <w:bookmarkStart w:id="104" w:name="_Toc14577357"/>
      <w:r/>
      <w:bookmarkStart w:id="105" w:name="_Toc14577354"/>
      <w:r/>
      <w:bookmarkStart w:id="106" w:name="_Toc49090507"/>
      <w:r/>
      <w:bookmarkStart w:id="107" w:name="_Toc513029216"/>
      <w:r/>
      <w:bookmarkEnd w:id="99"/>
      <w:r/>
      <w:bookmarkEnd w:id="100"/>
      <w:r/>
      <w:bookmarkEnd w:id="101"/>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102"/>
      <w:r/>
      <w:bookmarkEnd w:id="103"/>
      <w:r/>
      <w:bookmarkEnd w:id="104"/>
      <w:r/>
      <w:r/>
    </w:p>
    <w:p>
      <w:pPr>
        <w:spacing w:line="400" w:lineRule="exact"/>
        <w:rPr>
          <w:rFonts w:hint="eastAsia" w:ascii="宋体" w:hAnsi="宋体"/>
          <w:sz w:val="24"/>
          <w:szCs w:val="24"/>
        </w:rPr>
      </w:pPr>
      <w:r/>
      <w:bookmarkStart w:id="108" w:name="_Toc14577355"/>
      <w:r/>
      <w:bookmarkStart w:id="109" w:name="_Toc49090508"/>
      <w:r/>
      <w:bookmarkEnd w:id="105"/>
      <w:r/>
      <w:bookmarkEnd w:id="106"/>
      <w:r/>
      <w:bookmarkEnd w:id="107"/>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pStyle w:val="761"/>
        <w:ind w:firstLine="420"/>
        <w:spacing w:before="0" w:after="0" w:line="400" w:lineRule="exact"/>
        <w:rPr>
          <w:b w:val="0"/>
          <w:bCs w:val="0"/>
        </w:rPr>
      </w:pPr>
      <w:r>
        <w:rPr>
          <w:rFonts w:hint="eastAsia"/>
          <w:b w:val="0"/>
          <w:bCs w:val="0"/>
        </w:rPr>
        <w:t xml:space="preserve">1</w:t>
      </w:r>
      <w:r>
        <w:rPr>
          <w:b w:val="0"/>
          <w:bCs w:val="0"/>
        </w:rPr>
        <w:t xml:space="preserve">1</w:t>
      </w:r>
      <w:r>
        <w:rPr>
          <w:rFonts w:hint="eastAsia"/>
          <w:b w:val="0"/>
          <w:bCs w:val="0"/>
        </w:rPr>
        <w:t xml:space="preserve">、投标分项报价</w:t>
      </w:r>
      <w:bookmarkStart w:id="110" w:name="_Hlt26670373"/>
      <w:r/>
      <w:bookmarkEnd w:id="108"/>
      <w:r/>
      <w:bookmarkEnd w:id="110"/>
      <w:r>
        <w:rPr>
          <w:rFonts w:hint="eastAsia"/>
          <w:b w:val="0"/>
          <w:bCs w:val="0"/>
        </w:rPr>
        <w:t xml:space="preserve">表</w:t>
      </w:r>
      <w:bookmarkEnd w:id="109"/>
      <w:r/>
      <w:r/>
    </w:p>
    <w:p>
      <w:pPr>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11" w:name="_Hlt26954840"/>
      <w:r/>
      <w:bookmarkEnd w:id="111"/>
      <w:r>
        <w:rPr>
          <w:rFonts w:hint="eastAsia" w:ascii="宋体" w:hAnsi="宋体"/>
          <w:sz w:val="24"/>
        </w:rPr>
        <w:t xml:space="preserve">标人按照招标文件规定格式填报投标分项报价表</w:t>
      </w:r>
      <w:bookmarkStart w:id="112" w:name="_Hlt26670399"/>
      <w:r/>
      <w:bookmarkEnd w:id="112"/>
      <w:r>
        <w:rPr>
          <w:rFonts w:hint="eastAsia" w:ascii="宋体" w:hAnsi="宋体"/>
          <w:sz w:val="24"/>
        </w:rPr>
        <w:t xml:space="preserve">。</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761"/>
        <w:ind w:firstLine="420"/>
        <w:spacing w:before="0" w:after="0" w:line="400" w:lineRule="exact"/>
        <w:rPr>
          <w:b w:val="0"/>
          <w:bCs w:val="0"/>
        </w:rPr>
      </w:pPr>
      <w:r/>
      <w:bookmarkStart w:id="113" w:name="_Hlt26670482"/>
      <w:r/>
      <w:bookmarkStart w:id="114" w:name="_Hlt26954846"/>
      <w:r/>
      <w:bookmarkStart w:id="115" w:name="_Hlt26954842"/>
      <w:r/>
      <w:bookmarkStart w:id="116" w:name="_Hlt26954731"/>
      <w:r/>
      <w:bookmarkStart w:id="117" w:name="_Hlt26670403"/>
      <w:r/>
      <w:bookmarkStart w:id="118" w:name="_Hlt26670486"/>
      <w:r/>
      <w:bookmarkStart w:id="119" w:name="_Hlt26954844"/>
      <w:r/>
      <w:bookmarkStart w:id="120" w:name="_Hlt26668983"/>
      <w:r/>
      <w:bookmarkStart w:id="121" w:name="_Hlt26670425"/>
      <w:r/>
      <w:bookmarkStart w:id="122" w:name="_Hlt26954848"/>
      <w:r/>
      <w:bookmarkEnd w:id="113"/>
      <w:r/>
      <w:bookmarkEnd w:id="114"/>
      <w:r/>
      <w:bookmarkEnd w:id="115"/>
      <w:r/>
      <w:bookmarkEnd w:id="116"/>
      <w:r/>
      <w:bookmarkEnd w:id="117"/>
      <w:r/>
      <w:bookmarkEnd w:id="118"/>
      <w:r/>
      <w:bookmarkEnd w:id="119"/>
      <w:r/>
      <w:bookmarkEnd w:id="120"/>
      <w:r/>
      <w:bookmarkEnd w:id="121"/>
      <w:r/>
      <w:bookmarkEnd w:id="122"/>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p>
    <w:p>
      <w:pPr>
        <w:ind w:firstLine="480"/>
        <w:spacing w:line="400" w:lineRule="exact"/>
        <w:rPr>
          <w:rFonts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w:t>
      </w:r>
      <w:r>
        <w:rPr>
          <w:rFonts w:hint="eastAsia" w:ascii="宋体" w:hAnsi="Arial" w:cs="宋体"/>
          <w:sz w:val="24"/>
          <w:lang w:val="zh-CN"/>
        </w:rPr>
        <w:t xml:space="preserve">作出</w:t>
      </w:r>
      <w:r>
        <w:rPr>
          <w:rFonts w:hint="eastAsia" w:ascii="宋体" w:hAnsi="Arial" w:cs="宋体"/>
          <w:sz w:val="24"/>
          <w:lang w:val="zh-CN"/>
        </w:rPr>
        <w:t xml:space="preserve">响应或偏离，并说明原因。</w:t>
      </w:r>
      <w:r/>
    </w:p>
    <w:p>
      <w:pPr>
        <w:ind w:firstLine="480"/>
        <w:spacing w:line="400" w:lineRule="exact"/>
        <w:rPr>
          <w:rFonts w:ascii="宋体" w:hAnsi="Arial" w:cs="宋体"/>
          <w:sz w:val="24"/>
          <w:lang w:val="zh-CN"/>
        </w:rPr>
      </w:pPr>
      <w:r/>
      <w:bookmarkStart w:id="123" w:name="_Toc49090510"/>
      <w:r/>
      <w:bookmarkStart w:id="124" w:name="_Toc14577359"/>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p>
    <w:p>
      <w:pPr>
        <w:pStyle w:val="761"/>
        <w:ind w:firstLine="420"/>
        <w:spacing w:before="0" w:after="0" w:line="400" w:lineRule="exact"/>
        <w:rPr>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p>
    <w:p>
      <w:pPr>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p>
    <w:p>
      <w:pPr>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p>
    <w:p>
      <w:pPr>
        <w:pStyle w:val="761"/>
        <w:ind w:firstLine="420"/>
        <w:spacing w:before="0" w:after="0" w:line="400" w:lineRule="exact"/>
        <w:rPr>
          <w:b w:val="0"/>
          <w:bCs w:val="0"/>
        </w:rPr>
      </w:pPr>
      <w:r/>
      <w:bookmarkStart w:id="125" w:name="_Hlt26954734"/>
      <w:r/>
      <w:bookmarkStart w:id="126" w:name="_Hlt26670489"/>
      <w:r/>
      <w:bookmarkStart w:id="127" w:name="_Hlt26954850"/>
      <w:r/>
      <w:bookmarkStart w:id="128" w:name="_Toc49090511"/>
      <w:r/>
      <w:bookmarkStart w:id="129" w:name="_Toc14577360"/>
      <w:r/>
      <w:bookmarkEnd w:id="123"/>
      <w:r/>
      <w:bookmarkEnd w:id="124"/>
      <w:r/>
      <w:bookmarkEnd w:id="125"/>
      <w:r/>
      <w:bookmarkEnd w:id="126"/>
      <w:r/>
      <w:bookmarkEnd w:id="127"/>
      <w:r>
        <w:rPr>
          <w:rFonts w:hint="eastAsia"/>
          <w:b w:val="0"/>
          <w:bCs w:val="0"/>
        </w:rPr>
        <w:t xml:space="preserve">1</w:t>
      </w:r>
      <w:r>
        <w:rPr>
          <w:b w:val="0"/>
          <w:bCs w:val="0"/>
        </w:rPr>
        <w:t xml:space="preserve">4</w:t>
      </w:r>
      <w:r>
        <w:rPr>
          <w:rFonts w:hint="eastAsia"/>
          <w:b w:val="0"/>
          <w:bCs w:val="0"/>
        </w:rPr>
        <w:t xml:space="preserve">、投标有效期</w:t>
      </w:r>
      <w:bookmarkEnd w:id="128"/>
      <w:r/>
      <w:bookmarkEnd w:id="129"/>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761"/>
        <w:ind w:firstLine="420"/>
        <w:spacing w:before="0" w:after="0" w:line="400" w:lineRule="exact"/>
        <w:rPr>
          <w:b w:val="0"/>
          <w:bCs w:val="0"/>
        </w:rPr>
      </w:pPr>
      <w:r>
        <w:rPr>
          <w:rFonts w:hint="eastAsia"/>
          <w:b w:val="0"/>
          <w:bCs w:val="0"/>
        </w:rPr>
        <w:t xml:space="preserve">1</w:t>
      </w:r>
      <w:r>
        <w:rPr>
          <w:b w:val="0"/>
          <w:bCs w:val="0"/>
        </w:rPr>
        <w:t xml:space="preserve">5</w:t>
      </w:r>
      <w:r>
        <w:rPr>
          <w:rFonts w:hint="eastAsia"/>
          <w:b w:val="0"/>
          <w:bCs w:val="0"/>
        </w:rPr>
        <w:t xml:space="preserve">、投标有效期的延长</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760"/>
        <w:ind w:firstLine="482"/>
        <w:spacing w:before="145" w:after="145" w:line="400" w:lineRule="exact"/>
      </w:pPr>
      <w:r/>
      <w:bookmarkStart w:id="130" w:name="_Hlt26954852"/>
      <w:r/>
      <w:bookmarkStart w:id="131" w:name="_Hlt26954739"/>
      <w:r/>
      <w:bookmarkStart w:id="132" w:name="_Toc20823296"/>
      <w:r/>
      <w:bookmarkStart w:id="133" w:name="_Toc16938540"/>
      <w:r/>
      <w:bookmarkStart w:id="134" w:name="_Toc513029224"/>
      <w:r/>
      <w:bookmarkStart w:id="135" w:name="_Toc120614217"/>
      <w:r/>
      <w:bookmarkEnd w:id="130"/>
      <w:r/>
      <w:bookmarkEnd w:id="131"/>
      <w:r>
        <w:rPr>
          <w:rFonts w:hint="eastAsia"/>
        </w:rPr>
        <w:t xml:space="preserve">四、投标文件的递交</w:t>
      </w:r>
      <w:bookmarkEnd w:id="132"/>
      <w:r/>
      <w:bookmarkEnd w:id="133"/>
      <w:r/>
      <w:bookmarkEnd w:id="134"/>
      <w:r/>
      <w:bookmarkEnd w:id="135"/>
      <w:r/>
      <w:r/>
    </w:p>
    <w:p>
      <w:pPr>
        <w:pStyle w:val="761"/>
        <w:ind w:firstLine="560"/>
        <w:spacing w:before="0" w:after="0" w:line="400" w:lineRule="exact"/>
        <w:rPr>
          <w:rFonts w:ascii="黑体"/>
          <w:b w:val="0"/>
          <w:bCs w:val="0"/>
        </w:rPr>
      </w:pPr>
      <w:r/>
      <w:bookmarkStart w:id="136" w:name="_Toc513029225"/>
      <w:r/>
      <w:bookmarkStart w:id="137" w:name="_Toc20823297"/>
      <w:r/>
      <w:bookmarkStart w:id="138" w:name="_Toc462564084"/>
      <w:r/>
      <w:bookmarkStart w:id="139" w:name="_Toc16938541"/>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36"/>
      <w:r/>
      <w:bookmarkEnd w:id="137"/>
      <w:r/>
      <w:bookmarkEnd w:id="138"/>
      <w:r/>
      <w:bookmarkEnd w:id="139"/>
      <w:r>
        <w:rPr>
          <w:rFonts w:hint="eastAsia" w:ascii="黑体"/>
          <w:b w:val="0"/>
          <w:bCs w:val="0"/>
        </w:rPr>
        <w:t xml:space="preserve">的递交</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p>
    <w:p>
      <w:pPr>
        <w:pStyle w:val="778"/>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w:t>
      </w:r>
      <w:r>
        <w:rPr>
          <w:rFonts w:hint="eastAsia" w:ascii="宋体" w:hAnsi="宋体"/>
          <w:bCs/>
          <w:sz w:val="24"/>
        </w:rPr>
        <w:t xml:space="preserve">前</w:t>
      </w:r>
      <w:r>
        <w:rPr>
          <w:rFonts w:ascii="宋体" w:hAnsi="宋体"/>
          <w:bCs/>
          <w:sz w:val="24"/>
        </w:rPr>
        <w:t xml:space="preserve">制作</w:t>
      </w:r>
      <w:r>
        <w:rPr>
          <w:rFonts w:hint="eastAsia" w:ascii="宋体" w:hAnsi="宋体"/>
          <w:bCs/>
          <w:sz w:val="24"/>
        </w:rPr>
        <w:t xml:space="preserve">并上传电子投标文件。</w:t>
      </w:r>
      <w:bookmarkStart w:id="140" w:name="_Toc16938542"/>
      <w:r/>
      <w:bookmarkStart w:id="141" w:name="_Toc20823298"/>
      <w:r/>
      <w:bookmarkStart w:id="142" w:name="_Toc513029226"/>
      <w:r/>
      <w:r/>
    </w:p>
    <w:p>
      <w:pPr>
        <w:pStyle w:val="761"/>
        <w:ind w:firstLine="420"/>
        <w:spacing w:line="400" w:lineRule="exact"/>
        <w:rPr>
          <w:b w:val="0"/>
        </w:rPr>
      </w:pPr>
      <w:r>
        <w:rPr>
          <w:rFonts w:hint="eastAsia"/>
          <w:b w:val="0"/>
        </w:rPr>
        <w:t xml:space="preserve">1</w:t>
      </w:r>
      <w:r>
        <w:rPr>
          <w:b w:val="0"/>
        </w:rPr>
        <w:t xml:space="preserve">7</w:t>
      </w:r>
      <w:r>
        <w:rPr>
          <w:rFonts w:hint="eastAsia"/>
          <w:b w:val="0"/>
        </w:rPr>
        <w:t xml:space="preserve">、投标截止</w:t>
      </w:r>
      <w:bookmarkEnd w:id="140"/>
      <w:r/>
      <w:bookmarkEnd w:id="141"/>
      <w:r/>
      <w:bookmarkEnd w:id="142"/>
      <w:r>
        <w:rPr>
          <w:rFonts w:hint="eastAsia"/>
          <w:b w:val="0"/>
        </w:rPr>
        <w:t xml:space="preserve">时间</w:t>
      </w:r>
      <w:r/>
    </w:p>
    <w:p>
      <w:pPr>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p>
    <w:p>
      <w:pPr>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761"/>
        <w:ind w:firstLine="420"/>
        <w:spacing w:before="0" w:after="0" w:line="400" w:lineRule="exact"/>
        <w:rPr>
          <w:b w:val="0"/>
          <w:bCs w:val="0"/>
        </w:rPr>
      </w:pPr>
      <w:r/>
      <w:bookmarkStart w:id="143" w:name="_Toc513029227"/>
      <w:r/>
      <w:bookmarkStart w:id="144" w:name="_Toc16938543"/>
      <w:r/>
      <w:bookmarkStart w:id="145" w:name="_Toc20823299"/>
      <w:r>
        <w:rPr>
          <w:rFonts w:hint="eastAsia"/>
          <w:b w:val="0"/>
          <w:bCs w:val="0"/>
        </w:rPr>
        <w:t xml:space="preserve">1</w:t>
      </w:r>
      <w:r>
        <w:rPr>
          <w:b w:val="0"/>
          <w:bCs w:val="0"/>
        </w:rPr>
        <w:t xml:space="preserve">8</w:t>
      </w:r>
      <w:r>
        <w:rPr>
          <w:rFonts w:hint="eastAsia"/>
          <w:b w:val="0"/>
          <w:bCs w:val="0"/>
        </w:rPr>
        <w:t xml:space="preserve">、投标文件</w:t>
      </w:r>
      <w:bookmarkEnd w:id="143"/>
      <w:r/>
      <w:bookmarkEnd w:id="144"/>
      <w:r/>
      <w:bookmarkEnd w:id="145"/>
      <w:r>
        <w:rPr>
          <w:rFonts w:hint="eastAsia"/>
          <w:b w:val="0"/>
          <w:bCs w:val="0"/>
        </w:rPr>
        <w:t xml:space="preserve">的拒收</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761"/>
        <w:ind w:firstLine="420"/>
        <w:spacing w:before="0" w:after="0" w:line="400" w:lineRule="exact"/>
        <w:rPr>
          <w:b w:val="0"/>
          <w:bCs w:val="0"/>
        </w:rPr>
      </w:pPr>
      <w:r/>
      <w:bookmarkStart w:id="146" w:name="_Toc20823300"/>
      <w:r/>
      <w:bookmarkStart w:id="147" w:name="_Toc16938544"/>
      <w:r/>
      <w:bookmarkStart w:id="148" w:name="_Toc513029228"/>
      <w:r>
        <w:rPr>
          <w:b w:val="0"/>
          <w:bCs w:val="0"/>
        </w:rPr>
        <w:t xml:space="preserve">19</w:t>
      </w:r>
      <w:r>
        <w:rPr>
          <w:rFonts w:hint="eastAsia"/>
          <w:b w:val="0"/>
          <w:bCs w:val="0"/>
        </w:rPr>
        <w:t xml:space="preserve">、投标文件的撤回和修改</w:t>
      </w:r>
      <w:bookmarkEnd w:id="146"/>
      <w:r/>
      <w:bookmarkEnd w:id="147"/>
      <w:r/>
      <w:bookmarkEnd w:id="148"/>
      <w:r/>
      <w:r/>
    </w:p>
    <w:p>
      <w:pPr>
        <w:ind w:firstLine="480"/>
        <w:spacing w:line="400" w:lineRule="exact"/>
        <w:rPr>
          <w:rFonts w:hint="eastAsia" w:ascii="宋体" w:hAnsi="宋体"/>
          <w:sz w:val="24"/>
        </w:rPr>
      </w:pPr>
      <w:r>
        <w:rPr>
          <w:rFonts w:hint="eastAsia" w:ascii="宋体" w:hAnsi="宋体"/>
          <w:sz w:val="24"/>
        </w:rPr>
        <w:t xml:space="preserve">19.1 投标文件的撤回</w:t>
      </w:r>
      <w:r/>
    </w:p>
    <w:p>
      <w:pPr>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p>
    <w:p>
      <w:pPr>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00" w:lineRule="exact"/>
        <w:rPr>
          <w:rFonts w:hint="eastAsia" w:ascii="宋体" w:hAnsi="宋体"/>
          <w:sz w:val="24"/>
          <w:szCs w:val="24"/>
        </w:rPr>
      </w:pPr>
      <w:r>
        <w:rPr>
          <w:rFonts w:hint="eastAsia" w:ascii="宋体" w:hAnsi="宋体"/>
          <w:sz w:val="24"/>
          <w:szCs w:val="24"/>
        </w:rPr>
        <w:t xml:space="preserve">19.2 投标文件的修改</w:t>
      </w:r>
      <w:r/>
    </w:p>
    <w:p>
      <w:pPr>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p>
    <w:p>
      <w:pPr>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p>
    <w:p>
      <w:pPr>
        <w:pStyle w:val="760"/>
        <w:ind w:firstLine="482"/>
        <w:spacing w:before="145" w:after="145" w:line="400" w:lineRule="exact"/>
      </w:pPr>
      <w:r/>
      <w:bookmarkStart w:id="149" w:name="_Toc120614218"/>
      <w:r/>
      <w:bookmarkStart w:id="150" w:name="_Toc20823301"/>
      <w:r/>
      <w:bookmarkStart w:id="151" w:name="_Toc513029229"/>
      <w:r/>
      <w:bookmarkStart w:id="152" w:name="_Toc16938545"/>
      <w:r>
        <w:rPr>
          <w:rFonts w:hint="eastAsia"/>
        </w:rPr>
        <w:t xml:space="preserve">五、开标与评标</w:t>
      </w:r>
      <w:bookmarkEnd w:id="149"/>
      <w:r/>
      <w:bookmarkEnd w:id="150"/>
      <w:r/>
      <w:bookmarkEnd w:id="151"/>
      <w:r/>
      <w:bookmarkEnd w:id="152"/>
      <w:r/>
      <w:r/>
    </w:p>
    <w:p>
      <w:pPr>
        <w:pStyle w:val="761"/>
        <w:ind w:firstLine="420"/>
        <w:spacing w:before="0" w:after="0" w:line="400" w:lineRule="exact"/>
        <w:rPr>
          <w:b w:val="0"/>
          <w:bCs w:val="0"/>
        </w:rPr>
      </w:pPr>
      <w:r/>
      <w:bookmarkStart w:id="153" w:name="_Toc20823302"/>
      <w:r/>
      <w:bookmarkStart w:id="154" w:name="_Toc16938546"/>
      <w:r/>
      <w:bookmarkStart w:id="155" w:name="_Toc513029230"/>
      <w:r>
        <w:rPr>
          <w:rFonts w:hint="eastAsia"/>
          <w:b w:val="0"/>
          <w:bCs w:val="0"/>
        </w:rPr>
        <w:t xml:space="preserve">2</w:t>
      </w:r>
      <w:r>
        <w:rPr>
          <w:b w:val="0"/>
          <w:bCs w:val="0"/>
        </w:rPr>
        <w:t xml:space="preserve">0</w:t>
      </w:r>
      <w:r>
        <w:rPr>
          <w:rFonts w:hint="eastAsia"/>
          <w:b w:val="0"/>
          <w:bCs w:val="0"/>
        </w:rPr>
        <w:t xml:space="preserve">、开标</w:t>
      </w:r>
      <w:bookmarkEnd w:id="153"/>
      <w:r/>
      <w:bookmarkEnd w:id="154"/>
      <w:r/>
      <w:bookmarkEnd w:id="155"/>
      <w:r/>
      <w:r/>
    </w:p>
    <w:p>
      <w:pPr>
        <w:ind w:firstLine="480"/>
        <w:spacing w:line="400" w:lineRule="exact"/>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w:t>
      </w:r>
      <w:r>
        <w:rPr>
          <w:rFonts w:hint="eastAsia" w:ascii="宋体" w:hAnsi="宋体"/>
          <w:sz w:val="24"/>
          <w:szCs w:val="24"/>
        </w:rPr>
        <w:t xml:space="preserve">采云</w:t>
      </w:r>
      <w:r>
        <w:rPr>
          <w:rFonts w:hint="eastAsia" w:ascii="宋体" w:hAnsi="宋体"/>
          <w:sz w:val="24"/>
          <w:szCs w:val="24"/>
        </w:rPr>
        <w:t xml:space="preserve">系统规定的时间内对投标文件进行解密。</w:t>
      </w:r>
      <w:r/>
    </w:p>
    <w:p>
      <w:pPr>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w:t>
      </w:r>
      <w:r>
        <w:rPr>
          <w:rFonts w:hint="eastAsia" w:ascii="宋体" w:hAnsi="宋体"/>
          <w:sz w:val="24"/>
          <w:szCs w:val="24"/>
        </w:rPr>
        <w:t xml:space="preserve">采云</w:t>
      </w:r>
      <w:r>
        <w:rPr>
          <w:rFonts w:hint="eastAsia" w:ascii="宋体" w:hAnsi="宋体"/>
          <w:sz w:val="24"/>
          <w:szCs w:val="24"/>
        </w:rPr>
        <w:t xml:space="preserve">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p>
    <w:p>
      <w:pPr>
        <w:ind w:firstLine="480"/>
        <w:spacing w:line="400" w:lineRule="exact"/>
        <w:rPr>
          <w:rFonts w:hint="eastAsia" w:ascii="宋体" w:hAnsi="宋体"/>
          <w:sz w:val="24"/>
          <w:szCs w:val="24"/>
        </w:rPr>
      </w:pPr>
      <w:r>
        <w:rPr>
          <w:rFonts w:hint="eastAsia" w:ascii="宋体" w:hAnsi="宋体"/>
          <w:sz w:val="24"/>
          <w:szCs w:val="24"/>
        </w:rPr>
        <w:t xml:space="preserve">20.4投标人如果对开标过程和开标记录有疑义，应当根据《操作手册》规定提出，如苏</w:t>
      </w:r>
      <w:r>
        <w:rPr>
          <w:rFonts w:hint="eastAsia" w:ascii="宋体" w:hAnsi="宋体"/>
          <w:sz w:val="24"/>
          <w:szCs w:val="24"/>
        </w:rPr>
        <w:t xml:space="preserve">采云</w:t>
      </w:r>
      <w:r>
        <w:rPr>
          <w:rFonts w:hint="eastAsia" w:ascii="宋体" w:hAnsi="宋体"/>
          <w:sz w:val="24"/>
          <w:szCs w:val="24"/>
        </w:rPr>
        <w:t xml:space="preserve">系统中《开标记录表》宣布后5分钟内未提出的，视同认可开标结果。</w:t>
      </w:r>
      <w:r/>
    </w:p>
    <w:p>
      <w:pPr>
        <w:pStyle w:val="761"/>
        <w:ind w:firstLine="420"/>
        <w:spacing w:before="0" w:after="0" w:line="400" w:lineRule="exact"/>
        <w:rPr>
          <w:b w:val="0"/>
          <w:bCs w:val="0"/>
        </w:rPr>
      </w:pPr>
      <w:r/>
      <w:bookmarkStart w:id="156" w:name="_Toc20823303"/>
      <w:r/>
      <w:bookmarkStart w:id="157" w:name="_Toc16938547"/>
      <w:r/>
      <w:bookmarkStart w:id="158" w:name="_Toc513029231"/>
      <w:r>
        <w:rPr>
          <w:rFonts w:hint="eastAsia"/>
          <w:b w:val="0"/>
          <w:bCs w:val="0"/>
        </w:rPr>
        <w:t xml:space="preserve">2</w:t>
      </w:r>
      <w:r>
        <w:rPr>
          <w:b w:val="0"/>
          <w:bCs w:val="0"/>
        </w:rPr>
        <w:t xml:space="preserve">1</w:t>
      </w:r>
      <w:r>
        <w:rPr>
          <w:rFonts w:hint="eastAsia"/>
          <w:b w:val="0"/>
          <w:bCs w:val="0"/>
        </w:rPr>
        <w:t xml:space="preserve">、评标委员会</w:t>
      </w:r>
      <w:r/>
    </w:p>
    <w:p>
      <w:pPr>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开标后，采购中心将立即组织评标委员会进行评标。</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评标委员会由采购人代表和有关技术、经济等方面的专家组成，</w:t>
      </w:r>
      <w:r>
        <w:rPr>
          <w:rFonts w:hint="eastAsia" w:ascii="宋体" w:hAnsi="宋体"/>
          <w:sz w:val="24"/>
          <w:szCs w:val="24"/>
        </w:rPr>
        <w:t xml:space="preserve">且人员</w:t>
      </w:r>
      <w:r>
        <w:rPr>
          <w:rFonts w:hint="eastAsia" w:ascii="宋体" w:hAnsi="宋体"/>
          <w:sz w:val="24"/>
          <w:szCs w:val="24"/>
        </w:rPr>
        <w:t xml:space="preserve">构成符合政府采购有关规定。</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.3评标委员会独立工作，负责评审所有投标文件并确定中标</w:t>
      </w:r>
      <w:r>
        <w:rPr>
          <w:rFonts w:hint="eastAsia" w:ascii="宋体" w:hAnsi="宋体"/>
          <w:sz w:val="24"/>
          <w:szCs w:val="24"/>
        </w:rPr>
        <w:t xml:space="preserve">侯选人</w:t>
      </w:r>
      <w:r>
        <w:rPr>
          <w:rFonts w:hint="eastAsia" w:ascii="宋体" w:hAnsi="宋体"/>
          <w:sz w:val="24"/>
          <w:szCs w:val="24"/>
        </w:rPr>
        <w:t xml:space="preserve">。</w:t>
      </w:r>
      <w:r/>
    </w:p>
    <w:p>
      <w:pPr>
        <w:pStyle w:val="761"/>
        <w:ind w:firstLine="420"/>
        <w:spacing w:before="0" w:after="0" w:line="400" w:lineRule="exact"/>
        <w:rPr>
          <w:rFonts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bookmarkEnd w:id="156"/>
      <w:bookmarkEnd w:id="157"/>
      <w:bookmarkEnd w:id="158"/>
      <w:r/>
    </w:p>
    <w:p>
      <w:pPr>
        <w:ind w:firstLine="480"/>
        <w:spacing w:line="400" w:lineRule="exact"/>
        <w:rPr>
          <w:rFonts w:hint="eastAsia" w:ascii="宋体" w:hAnsi="宋体"/>
          <w:bCs/>
          <w:sz w:val="24"/>
        </w:rPr>
      </w:pPr>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00" w:lineRule="exact"/>
        <w:rPr>
          <w:rFonts w:hint="eastAsia" w:ascii="宋体" w:hAnsi="宋体"/>
          <w:sz w:val="24"/>
          <w:szCs w:val="24"/>
        </w:rPr>
      </w:pPr>
      <w:r>
        <w:rPr>
          <w:rFonts w:hint="eastAsia" w:ascii="宋体" w:hAnsi="宋体"/>
          <w:sz w:val="24"/>
          <w:szCs w:val="24"/>
        </w:rPr>
        <w:t xml:space="preserve">22.4 采用综合评分法的项目，未中标的投标人可于中标结果公告期限届满之日起通过苏</w:t>
      </w:r>
      <w:r>
        <w:rPr>
          <w:rFonts w:hint="eastAsia" w:ascii="宋体" w:hAnsi="宋体"/>
          <w:sz w:val="24"/>
          <w:szCs w:val="24"/>
        </w:rPr>
        <w:t xml:space="preserve">采云</w:t>
      </w:r>
      <w:r>
        <w:rPr>
          <w:rFonts w:hint="eastAsia" w:ascii="宋体" w:hAnsi="宋体"/>
          <w:sz w:val="24"/>
          <w:szCs w:val="24"/>
        </w:rPr>
        <w:t xml:space="preserve">系统查看自己的评审得分及排序情况。</w:t>
      </w:r>
      <w:r/>
    </w:p>
    <w:p>
      <w:pPr>
        <w:pStyle w:val="761"/>
        <w:ind w:firstLine="420"/>
        <w:spacing w:before="0" w:after="0" w:line="400" w:lineRule="exact"/>
        <w:rPr>
          <w:b w:val="0"/>
          <w:bCs w:val="0"/>
        </w:rPr>
      </w:pPr>
      <w:r/>
      <w:bookmarkStart w:id="159" w:name="_Toc16938548"/>
      <w:r/>
      <w:bookmarkStart w:id="160" w:name="_Toc513029232"/>
      <w:r/>
      <w:bookmarkStart w:id="161" w:name="_Toc20823304"/>
      <w:r>
        <w:rPr>
          <w:rFonts w:hint="eastAsia"/>
          <w:b w:val="0"/>
          <w:bCs w:val="0"/>
        </w:rPr>
        <w:t xml:space="preserve">2</w:t>
      </w:r>
      <w:r>
        <w:rPr>
          <w:b w:val="0"/>
          <w:bCs w:val="0"/>
        </w:rPr>
        <w:t xml:space="preserve">3</w:t>
      </w:r>
      <w:r>
        <w:rPr>
          <w:rFonts w:hint="eastAsia"/>
          <w:b w:val="0"/>
          <w:bCs w:val="0"/>
        </w:rPr>
        <w:t xml:space="preserve">、投标文件的澄清</w:t>
      </w:r>
      <w:bookmarkEnd w:id="159"/>
      <w:r/>
      <w:bookmarkEnd w:id="160"/>
      <w:r/>
      <w:bookmarkEnd w:id="161"/>
      <w:r/>
      <w:r/>
    </w:p>
    <w:p>
      <w:pPr>
        <w:ind w:firstLine="480"/>
        <w:spacing w:line="400" w:lineRule="exact"/>
        <w:rPr>
          <w:rFonts w:hint="eastAsia" w:ascii="宋体" w:hAnsi="宋体"/>
          <w:sz w:val="24"/>
          <w:szCs w:val="24"/>
        </w:rPr>
      </w:pPr>
      <w:r>
        <w:rPr>
          <w:rFonts w:ascii="宋体" w:hAnsi="宋体"/>
          <w:sz w:val="24"/>
          <w:szCs w:val="24"/>
        </w:rPr>
        <w:t xml:space="preserve">23.1</w:t>
      </w:r>
      <w:r>
        <w:rPr>
          <w:rFonts w:hint="eastAsia" w:ascii="宋体" w:hAnsi="宋体"/>
          <w:sz w:val="24"/>
          <w:szCs w:val="24"/>
        </w:rPr>
        <w:t xml:space="preserve">评标期间，评标委员会对投标文件中含义不明确、同类问题表述不一致或者</w:t>
      </w:r>
      <w:r>
        <w:rPr>
          <w:rFonts w:hint="eastAsia" w:ascii="宋体" w:hAnsi="宋体"/>
          <w:sz w:val="24"/>
          <w:szCs w:val="24"/>
        </w:rPr>
        <w:t xml:space="preserve">有明显文字和计算错误的内容</w:t>
      </w:r>
      <w:r>
        <w:rPr>
          <w:rFonts w:ascii="宋体" w:hAnsi="宋体"/>
          <w:sz w:val="24"/>
          <w:szCs w:val="24"/>
        </w:rPr>
        <w:t xml:space="preserve"> </w:t>
      </w:r>
      <w:r>
        <w:rPr>
          <w:rFonts w:hint="eastAsia" w:ascii="宋体" w:hAnsi="宋体"/>
          <w:sz w:val="24"/>
          <w:szCs w:val="24"/>
        </w:rPr>
        <w:t xml:space="preserve">，有权要求投标人</w:t>
      </w:r>
      <w:r>
        <w:rPr>
          <w:rFonts w:hint="eastAsia" w:ascii="宋体" w:hAnsi="宋体"/>
          <w:sz w:val="24"/>
          <w:szCs w:val="24"/>
        </w:rPr>
        <w:t xml:space="preserve">作出</w:t>
      </w:r>
      <w:r>
        <w:rPr>
          <w:rFonts w:hint="eastAsia" w:ascii="宋体" w:hAnsi="宋体"/>
          <w:sz w:val="24"/>
          <w:szCs w:val="24"/>
        </w:rPr>
        <w:t xml:space="preserve">必要的澄清、说明或者补正。</w:t>
      </w:r>
      <w:r/>
    </w:p>
    <w:p>
      <w:pPr>
        <w:ind w:firstLine="480"/>
        <w:spacing w:line="40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23.2需要供应商进行澄清、说明和补正的，评标委员会将通过苏</w:t>
      </w:r>
      <w:r>
        <w:rPr>
          <w:rFonts w:hint="eastAsia" w:ascii="宋体" w:hAnsi="宋体"/>
          <w:sz w:val="24"/>
          <w:szCs w:val="24"/>
        </w:rPr>
        <w:t xml:space="preserve">采云</w:t>
      </w:r>
      <w:r>
        <w:rPr>
          <w:rFonts w:hint="eastAsia" w:ascii="宋体" w:hAnsi="宋体"/>
          <w:sz w:val="24"/>
          <w:szCs w:val="24"/>
        </w:rPr>
        <w:t xml:space="preserve">系统向供应商发出“澄清要求函”，接到“澄清要求函”的投标人应当按照要求在苏</w:t>
      </w:r>
      <w:r>
        <w:rPr>
          <w:rFonts w:hint="eastAsia" w:ascii="宋体" w:hAnsi="宋体"/>
          <w:sz w:val="24"/>
          <w:szCs w:val="24"/>
        </w:rPr>
        <w:t xml:space="preserve">采云</w:t>
      </w:r>
      <w:r>
        <w:rPr>
          <w:rFonts w:hint="eastAsia" w:ascii="宋体" w:hAnsi="宋体"/>
          <w:sz w:val="24"/>
          <w:szCs w:val="24"/>
        </w:rPr>
        <w:t xml:space="preserve">系统中提交“澄清响应函”并加盖CA电子公章。澄清、说明和补正的内容作为投标文件的补充部分，具体操作方式见《操作手册》。</w:t>
      </w:r>
      <w:r/>
    </w:p>
    <w:p>
      <w:pPr>
        <w:spacing w:line="400" w:lineRule="exact"/>
        <w:rPr>
          <w:rFonts w:hint="eastAsia" w:ascii="宋体" w:hAnsi="宋体"/>
          <w:sz w:val="24"/>
          <w:szCs w:val="24"/>
        </w:rPr>
      </w:pPr>
      <w:r>
        <w:rPr>
          <w:rFonts w:hint="eastAsia" w:ascii="宋体" w:hAnsi="宋体"/>
          <w:sz w:val="24"/>
          <w:szCs w:val="24"/>
        </w:rPr>
        <w:t xml:space="preserve">    23.3 接到评标委员会澄清、说明和补正要求的投标人如未按规定做出澄清、说明和补正，其风险由投标人自行承担。</w:t>
      </w:r>
      <w:r/>
    </w:p>
    <w:p>
      <w:pPr>
        <w:pStyle w:val="761"/>
        <w:ind w:firstLine="420"/>
        <w:spacing w:before="0" w:after="0" w:line="400" w:lineRule="exact"/>
        <w:rPr>
          <w:b w:val="0"/>
          <w:bCs w:val="0"/>
        </w:rPr>
      </w:pPr>
      <w:r/>
      <w:bookmarkStart w:id="162" w:name="_Toc16938549"/>
      <w:r/>
      <w:bookmarkStart w:id="163" w:name="_Toc513029233"/>
      <w:r/>
      <w:bookmarkStart w:id="164" w:name="_Toc20823305"/>
      <w:r>
        <w:rPr>
          <w:rFonts w:hint="eastAsia"/>
          <w:b w:val="0"/>
          <w:bCs w:val="0"/>
        </w:rPr>
        <w:t xml:space="preserve">2</w:t>
      </w:r>
      <w:r>
        <w:rPr>
          <w:b w:val="0"/>
          <w:bCs w:val="0"/>
        </w:rPr>
        <w:t xml:space="preserve">4</w:t>
      </w:r>
      <w:r>
        <w:rPr>
          <w:rFonts w:hint="eastAsia"/>
          <w:b w:val="0"/>
          <w:bCs w:val="0"/>
        </w:rPr>
        <w:t xml:space="preserve">、对投标文件的初审</w:t>
      </w:r>
      <w:bookmarkEnd w:id="162"/>
      <w:r/>
      <w:bookmarkEnd w:id="163"/>
      <w:r/>
      <w:bookmarkEnd w:id="164"/>
      <w:r/>
      <w:r/>
    </w:p>
    <w:p>
      <w:pPr>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资格审查：依据法律法规和招标文件的规定，由采购人对投标文件中的资格证明文件进行审查。资格审查的结论，采购人以书面形式向评标委员会进行反馈。</w:t>
      </w:r>
      <w:r/>
    </w:p>
    <w:p>
      <w:pPr>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符合性审查：依据招标文件的规定，由评标委员会从投标文件的有效性、完整性和对招标文件的响应程度进行审查，以确定是否对招标文件的实质性要求</w:t>
      </w:r>
      <w:r>
        <w:rPr>
          <w:rFonts w:hint="eastAsia" w:ascii="宋体" w:hAnsi="宋体"/>
          <w:bCs/>
          <w:sz w:val="24"/>
        </w:rPr>
        <w:t xml:space="preserve">作出</w:t>
      </w:r>
      <w:r>
        <w:rPr>
          <w:rFonts w:hint="eastAsia" w:ascii="宋体" w:hAnsi="宋体"/>
          <w:bCs/>
          <w:sz w:val="24"/>
        </w:rPr>
        <w:t xml:space="preserve">响应。</w:t>
      </w:r>
      <w:r/>
    </w:p>
    <w:p>
      <w:pPr>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00" w:lineRule="exact"/>
        <w:rPr>
          <w:rFonts w:hint="eastAsia"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w:t>
      </w:r>
      <w:r>
        <w:rPr>
          <w:rFonts w:hint="eastAsia" w:ascii="宋体" w:hAnsi="宋体"/>
          <w:sz w:val="24"/>
        </w:rPr>
        <w:t xml:space="preserve">作出</w:t>
      </w:r>
      <w:r>
        <w:rPr>
          <w:rFonts w:hint="eastAsia" w:ascii="宋体" w:hAnsi="宋体"/>
          <w:sz w:val="24"/>
        </w:rPr>
        <w:t xml:space="preserve">结论。评委决定投标文件的</w:t>
      </w:r>
      <w:r>
        <w:rPr>
          <w:rFonts w:hint="eastAsia" w:ascii="宋体" w:hAnsi="宋体"/>
          <w:sz w:val="24"/>
        </w:rPr>
        <w:t xml:space="preserve">响应性只根据</w:t>
      </w:r>
      <w:r>
        <w:rPr>
          <w:rFonts w:hint="eastAsia" w:ascii="宋体" w:hAnsi="宋体"/>
          <w:sz w:val="24"/>
        </w:rPr>
        <w:t xml:space="preserve">投标文件本身的内容，而不寻求外部的证据。</w:t>
      </w:r>
      <w:r/>
    </w:p>
    <w:p>
      <w:pPr>
        <w:ind w:firstLine="480"/>
        <w:spacing w:line="400" w:lineRule="exact"/>
        <w:rPr>
          <w:rFonts w:hint="eastAsia" w:ascii="宋体" w:hAnsi="宋体"/>
          <w:sz w:val="24"/>
        </w:rPr>
      </w:pPr>
      <w:r>
        <w:rPr>
          <w:rFonts w:hint="eastAsia" w:ascii="宋体" w:hAnsi="宋体"/>
          <w:sz w:val="24"/>
        </w:rPr>
        <w:t xml:space="preserve">24.3如果投标文件实质上没有响应招标文件的要求，评标委员会将予以拒绝，投标人不得通过修改或撤销不合要求的偏离或保留而使其投标成为实质性响应的投标。</w:t>
      </w:r>
      <w:r/>
    </w:p>
    <w:p>
      <w:pPr>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评标委员会将对确定为实质性响应的投标进行进一步审核，确定其是否有计算上或累加上的算术错误，修正错误的原则如下：</w:t>
      </w:r>
      <w:r/>
    </w:p>
    <w:p>
      <w:pPr>
        <w:ind w:firstLine="480"/>
        <w:spacing w:line="400" w:lineRule="exact"/>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00" w:lineRule="exact"/>
        <w:rPr>
          <w:rFonts w:hint="eastAsia" w:ascii="宋体" w:hAnsi="宋体"/>
          <w:bCs/>
          <w:sz w:val="24"/>
        </w:rPr>
      </w:pPr>
      <w:r>
        <w:rPr>
          <w:rFonts w:hint="eastAsia" w:ascii="宋体" w:hAnsi="宋体"/>
          <w:bCs/>
          <w:sz w:val="24"/>
        </w:rPr>
        <w:t xml:space="preserve">（2）大写金额和小写金额不一致的，以大写金额为准。</w:t>
      </w:r>
      <w:r/>
    </w:p>
    <w:p>
      <w:pPr>
        <w:ind w:firstLine="480"/>
        <w:spacing w:line="400" w:lineRule="exact"/>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评标委员会将按上述修正错误的方法调整投标文件中的投标报价，并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00" w:lineRule="exact"/>
        <w:rPr>
          <w:rFonts w:hint="eastAsia" w:ascii="宋体" w:hAnsi="宋体"/>
          <w:sz w:val="24"/>
        </w:rPr>
      </w:pPr>
      <w:r/>
      <w:bookmarkStart w:id="165" w:name="_Toc16938550"/>
      <w:r/>
      <w:bookmarkStart w:id="166" w:name="_Toc513029234"/>
      <w:r/>
      <w:bookmarkStart w:id="167" w:name="_Toc20823306"/>
      <w:r>
        <w:rPr>
          <w:rFonts w:hint="eastAsia" w:ascii="宋体" w:hAnsi="宋体"/>
          <w:sz w:val="24"/>
        </w:rPr>
        <w:t xml:space="preserve">24.6投标人在开、评标全过程中应保持通讯畅通，及时登录</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ind w:firstLine="420"/>
        <w:spacing w:line="400" w:lineRule="exact"/>
        <w:rPr>
          <w:rFonts w:ascii="方正魏碑_GBK" w:hAnsi="方正魏碑_GBK" w:eastAsia="方正魏碑_GBK" w:cs="方正魏碑_GBK"/>
          <w:sz w:val="24"/>
        </w:rPr>
      </w:pPr>
      <w:r>
        <w:rPr>
          <w:rFonts w:hint="eastAsia" w:ascii="方正魏碑_GBK" w:hAnsi="方正魏碑_GBK" w:eastAsia="方正魏碑_GBK" w:cs="方正魏碑_GBK"/>
          <w:sz w:val="24"/>
        </w:rPr>
        <w:t xml:space="preserve">24.7 异常低价投标审查</w:t>
      </w:r>
      <w:r/>
    </w:p>
    <w:p>
      <w:pPr>
        <w:ind w:firstLine="420"/>
        <w:spacing w:line="400" w:lineRule="exact"/>
        <w:rPr>
          <w:rFonts w:ascii="方正魏碑_GBK" w:hAnsi="方正魏碑_GBK" w:eastAsia="方正魏碑_GBK" w:cs="方正魏碑_GBK"/>
          <w:sz w:val="24"/>
        </w:rPr>
      </w:pPr>
      <w:r>
        <w:rPr>
          <w:rFonts w:hint="eastAsia" w:ascii="方正魏碑_GBK" w:hAnsi="方正魏碑_GBK" w:eastAsia="方正魏碑_GBK" w:cs="方正魏碑_GBK"/>
          <w:sz w:val="24"/>
        </w:rPr>
        <w:t xml:space="preserve">24.7.1 评标过程中出现下列情形之一的，评标委员会应当启动异常低价投标审查程序：</w:t>
      </w:r>
      <w:r/>
    </w:p>
    <w:p>
      <w:pPr>
        <w:ind w:firstLine="420"/>
        <w:spacing w:line="400" w:lineRule="exact"/>
        <w:rPr>
          <w:rFonts w:ascii="方正魏碑_GBK" w:hAnsi="方正魏碑_GBK" w:eastAsia="方正魏碑_GBK" w:cs="方正魏碑_GBK"/>
          <w:sz w:val="24"/>
        </w:rPr>
      </w:pPr>
      <w:r>
        <w:rPr>
          <w:rFonts w:hint="eastAsia" w:ascii="方正魏碑_GBK" w:hAnsi="方正魏碑_GBK" w:eastAsia="方正魏碑_GBK" w:cs="方正魏碑_GBK"/>
          <w:sz w:val="24"/>
        </w:rPr>
        <w:t xml:space="preserve">（1）投标报价低于全部通过符合性审查供应商投标报价平均值</w:t>
      </w:r>
      <w:r>
        <w:rPr>
          <w:rFonts w:hint="eastAsia" w:ascii="方正魏碑_GBK" w:hAnsi="方正魏碑_GBK" w:eastAsia="方正魏碑_GBK" w:cs="方正魏碑_GBK"/>
          <w:sz w:val="24"/>
          <w:u w:val="single"/>
        </w:rPr>
        <w:t xml:space="preserve">65</w:t>
      </w:r>
      <w:r>
        <w:rPr>
          <w:rFonts w:hint="eastAsia" w:ascii="方正魏碑_GBK" w:hAnsi="方正魏碑_GBK" w:eastAsia="方正魏碑_GBK" w:cs="方正魏碑_GBK"/>
          <w:sz w:val="24"/>
          <w:u w:val="single"/>
        </w:rPr>
        <w:t xml:space="preserve">%</w:t>
      </w:r>
      <w:r>
        <w:rPr>
          <w:rFonts w:hint="eastAsia" w:ascii="方正魏碑_GBK" w:hAnsi="方正魏碑_GBK" w:eastAsia="方正魏碑_GBK" w:cs="方正魏碑_GBK"/>
          <w:sz w:val="24"/>
        </w:rPr>
        <w:t xml:space="preserve">的，即投标报价&lt;全部通过符合性审查供应商投标报价平均值×</w:t>
      </w:r>
      <w:r>
        <w:rPr>
          <w:rFonts w:hint="eastAsia" w:ascii="方正魏碑_GBK" w:hAnsi="方正魏碑_GBK" w:eastAsia="方正魏碑_GBK" w:cs="方正魏碑_GBK"/>
          <w:sz w:val="24"/>
          <w:u w:val="single"/>
        </w:rPr>
        <w:t xml:space="preserve">65</w:t>
      </w:r>
      <w:r>
        <w:rPr>
          <w:rFonts w:hint="eastAsia" w:ascii="方正魏碑_GBK" w:hAnsi="方正魏碑_GBK" w:eastAsia="方正魏碑_GBK" w:cs="方正魏碑_GBK"/>
          <w:sz w:val="24"/>
          <w:u w:val="single"/>
        </w:rPr>
        <w:t xml:space="preserve">%</w:t>
      </w:r>
      <w:r>
        <w:rPr>
          <w:rFonts w:hint="eastAsia" w:ascii="方正魏碑_GBK" w:hAnsi="方正魏碑_GBK" w:eastAsia="方正魏碑_GBK" w:cs="方正魏碑_GBK"/>
          <w:sz w:val="24"/>
        </w:rPr>
        <w:t xml:space="preserve">；</w:t>
      </w:r>
      <w:r/>
    </w:p>
    <w:p>
      <w:pPr>
        <w:ind w:firstLine="420"/>
        <w:spacing w:line="400" w:lineRule="exact"/>
        <w:rPr>
          <w:rFonts w:ascii="方正魏碑_GBK" w:hAnsi="方正魏碑_GBK" w:eastAsia="方正魏碑_GBK" w:cs="方正魏碑_GBK"/>
          <w:sz w:val="24"/>
        </w:rPr>
      </w:pPr>
      <w:r>
        <w:rPr>
          <w:rFonts w:hint="eastAsia" w:ascii="方正魏碑_GBK" w:hAnsi="方正魏碑_GBK" w:eastAsia="方正魏碑_GBK" w:cs="方正魏碑_GBK"/>
          <w:sz w:val="24"/>
        </w:rPr>
        <w:t xml:space="preserve">（2）投标报价低于通过符合性审查的次低报价供应商投标报价</w:t>
      </w:r>
      <w:r>
        <w:rPr>
          <w:rFonts w:hint="eastAsia" w:ascii="方正魏碑_GBK" w:hAnsi="方正魏碑_GBK" w:eastAsia="方正魏碑_GBK" w:cs="方正魏碑_GBK"/>
          <w:sz w:val="24"/>
          <w:u w:val="single"/>
        </w:rPr>
        <w:t xml:space="preserve">65</w:t>
      </w:r>
      <w:r>
        <w:rPr>
          <w:rFonts w:hint="eastAsia" w:ascii="方正魏碑_GBK" w:hAnsi="方正魏碑_GBK" w:eastAsia="方正魏碑_GBK" w:cs="方正魏碑_GBK"/>
          <w:sz w:val="24"/>
          <w:u w:val="single"/>
        </w:rPr>
        <w:t xml:space="preserve">%</w:t>
      </w:r>
      <w:r>
        <w:rPr>
          <w:rFonts w:hint="eastAsia" w:ascii="方正魏碑_GBK" w:hAnsi="方正魏碑_GBK" w:eastAsia="方正魏碑_GBK" w:cs="方正魏碑_GBK"/>
          <w:sz w:val="24"/>
        </w:rPr>
        <w:t xml:space="preserve">的，即投标报价&lt;通过符合性审查的次低报价供应商投标报价×</w:t>
      </w:r>
      <w:r>
        <w:rPr>
          <w:rFonts w:hint="eastAsia" w:ascii="方正魏碑_GBK" w:hAnsi="方正魏碑_GBK" w:eastAsia="方正魏碑_GBK" w:cs="方正魏碑_GBK"/>
          <w:sz w:val="24"/>
          <w:u w:val="single"/>
        </w:rPr>
        <w:t xml:space="preserve">65</w:t>
      </w:r>
      <w:r>
        <w:rPr>
          <w:rFonts w:hint="eastAsia" w:ascii="方正魏碑_GBK" w:hAnsi="方正魏碑_GBK" w:eastAsia="方正魏碑_GBK" w:cs="方正魏碑_GBK"/>
          <w:sz w:val="24"/>
          <w:u w:val="single"/>
        </w:rPr>
        <w:t xml:space="preserve">%</w:t>
      </w:r>
      <w:r>
        <w:rPr>
          <w:rFonts w:hint="eastAsia" w:ascii="方正魏碑_GBK" w:hAnsi="方正魏碑_GBK" w:eastAsia="方正魏碑_GBK" w:cs="方正魏碑_GBK"/>
          <w:sz w:val="24"/>
        </w:rPr>
        <w:t xml:space="preserve">；</w:t>
      </w:r>
      <w:r/>
    </w:p>
    <w:p>
      <w:pPr>
        <w:ind w:firstLine="420"/>
        <w:spacing w:line="400" w:lineRule="exact"/>
        <w:rPr>
          <w:rFonts w:ascii="方正魏碑_GBK" w:hAnsi="方正魏碑_GBK" w:eastAsia="方正魏碑_GBK" w:cs="方正魏碑_GBK"/>
          <w:sz w:val="24"/>
        </w:rPr>
      </w:pPr>
      <w:r>
        <w:rPr>
          <w:rFonts w:hint="eastAsia" w:ascii="方正魏碑_GBK" w:hAnsi="方正魏碑_GBK" w:eastAsia="方正魏碑_GBK" w:cs="方正魏碑_GBK"/>
          <w:sz w:val="24"/>
        </w:rPr>
        <w:t xml:space="preserve">（3）投标报价低于采购项目最高限价</w:t>
      </w:r>
      <w:r>
        <w:rPr>
          <w:rFonts w:hint="eastAsia" w:ascii="方正魏碑_GBK" w:hAnsi="方正魏碑_GBK" w:eastAsia="方正魏碑_GBK" w:cs="方正魏碑_GBK"/>
          <w:sz w:val="24"/>
          <w:u w:val="single"/>
        </w:rPr>
        <w:t xml:space="preserve">65</w:t>
      </w:r>
      <w:r>
        <w:rPr>
          <w:rFonts w:hint="eastAsia" w:ascii="方正魏碑_GBK" w:hAnsi="方正魏碑_GBK" w:eastAsia="方正魏碑_GBK" w:cs="方正魏碑_GBK"/>
          <w:sz w:val="24"/>
          <w:u w:val="single"/>
        </w:rPr>
        <w:t xml:space="preserve">%</w:t>
      </w:r>
      <w:r>
        <w:rPr>
          <w:rFonts w:hint="eastAsia" w:ascii="方正魏碑_GBK" w:hAnsi="方正魏碑_GBK" w:eastAsia="方正魏碑_GBK" w:cs="方正魏碑_GBK"/>
          <w:sz w:val="24"/>
        </w:rPr>
        <w:t xml:space="preserve">的，即投标报价&lt;采购项目最高限价×</w:t>
      </w:r>
      <w:r>
        <w:rPr>
          <w:rFonts w:hint="eastAsia" w:ascii="方正魏碑_GBK" w:hAnsi="方正魏碑_GBK" w:eastAsia="方正魏碑_GBK" w:cs="方正魏碑_GBK"/>
          <w:sz w:val="24"/>
          <w:u w:val="single"/>
        </w:rPr>
        <w:t xml:space="preserve">45%</w:t>
      </w:r>
      <w:r>
        <w:rPr>
          <w:rFonts w:hint="eastAsia" w:ascii="方正魏碑_GBK" w:hAnsi="方正魏碑_GBK" w:eastAsia="方正魏碑_GBK" w:cs="方正魏碑_GBK"/>
          <w:sz w:val="24"/>
        </w:rPr>
        <w:t xml:space="preserve">；</w:t>
      </w:r>
      <w:r/>
    </w:p>
    <w:p>
      <w:pPr>
        <w:ind w:firstLine="420"/>
        <w:spacing w:line="400" w:lineRule="exact"/>
        <w:rPr>
          <w:rFonts w:ascii="方正魏碑_GBK" w:hAnsi="方正魏碑_GBK" w:eastAsia="方正魏碑_GBK" w:cs="方正魏碑_GBK"/>
          <w:sz w:val="24"/>
        </w:rPr>
      </w:pPr>
      <w:r>
        <w:rPr>
          <w:rFonts w:hint="eastAsia" w:ascii="方正魏碑_GBK" w:hAnsi="方正魏碑_GBK" w:eastAsia="方正魏碑_GBK" w:cs="方正魏碑_GBK"/>
          <w:sz w:val="24"/>
        </w:rPr>
        <w:t xml:space="preserve">（4）评标委员会基于专业判断，认为供应商报价过低，有可能影响产品质量或者不能诚信履约的其他情形。</w:t>
      </w:r>
      <w:r/>
    </w:p>
    <w:p>
      <w:pPr>
        <w:ind w:firstLine="420"/>
        <w:spacing w:line="400" w:lineRule="exact"/>
        <w:rPr>
          <w:rFonts w:hint="eastAsia" w:ascii="宋体" w:hAnsi="宋体"/>
          <w:sz w:val="24"/>
          <w:szCs w:val="24"/>
          <w:highlight w:val="yellow"/>
        </w:rPr>
      </w:pPr>
      <w:r>
        <w:rPr>
          <w:rFonts w:hint="eastAsia" w:ascii="宋体" w:hAnsi="宋体"/>
          <w:sz w:val="24"/>
          <w:szCs w:val="24"/>
          <w:highlight w:val="yellow"/>
        </w:rPr>
      </w:r>
      <w:r/>
    </w:p>
    <w:p>
      <w:pPr>
        <w:ind w:firstLine="420"/>
        <w:spacing w:line="400" w:lineRule="exact"/>
        <w:rPr>
          <w:rFonts w:ascii="方正魏碑_GBK" w:hAnsi="方正魏碑_GBK" w:eastAsia="方正魏碑_GBK" w:cs="方正魏碑_GBK"/>
          <w:sz w:val="24"/>
        </w:rPr>
      </w:pPr>
      <w:r>
        <w:rPr>
          <w:rFonts w:hint="eastAsia" w:ascii="方正魏碑_GBK" w:hAnsi="方正魏碑_GBK" w:eastAsia="方正魏碑_GBK" w:cs="方正魏碑_GBK"/>
          <w:sz w:val="24"/>
        </w:rPr>
        <w:t xml:space="preserve">24.7.2 评标委员会启动异常低价投标审查后，属于前述第（1）项至第（4）项情形的，应当要求相关供应商在评审现场合理的时间内对投标价格</w:t>
      </w:r>
      <w:r>
        <w:rPr>
          <w:rFonts w:hint="eastAsia" w:ascii="方正魏碑_GBK" w:hAnsi="方正魏碑_GBK" w:eastAsia="方正魏碑_GBK" w:cs="方正魏碑_GBK"/>
          <w:sz w:val="24"/>
        </w:rPr>
        <w:t xml:space="preserve">作出</w:t>
      </w:r>
      <w:r>
        <w:rPr>
          <w:rFonts w:hint="eastAsia" w:ascii="方正魏碑_GBK" w:hAnsi="方正魏碑_GBK" w:eastAsia="方正魏碑_GBK" w:cs="方正魏碑_GBK"/>
          <w:sz w:val="24"/>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spacing w:line="400" w:lineRule="exact"/>
        <w:rPr>
          <w:rFonts w:ascii="方正魏碑_GBK" w:hAnsi="方正魏碑_GBK" w:eastAsia="方正魏碑_GBK" w:cs="方正魏碑_GBK"/>
          <w:sz w:val="24"/>
        </w:rPr>
      </w:pPr>
      <w:r>
        <w:rPr>
          <w:rFonts w:hint="eastAsia" w:ascii="方正魏碑_GBK" w:hAnsi="方正魏碑_GBK" w:eastAsia="方正魏碑_GBK" w:cs="方正魏碑_GBK"/>
          <w:sz w:val="24"/>
        </w:rPr>
        <w:t xml:space="preserve">评标委员会依据专业经验，参考同类项目中标价格、类似产品市场价格水平、行</w:t>
      </w:r>
      <w:r>
        <w:rPr>
          <w:rFonts w:hint="eastAsia" w:ascii="方正魏碑_GBK" w:hAnsi="方正魏碑_GBK" w:eastAsia="方正魏碑_GBK" w:cs="方正魏碑_GBK"/>
          <w:sz w:val="24"/>
        </w:rPr>
        <w:t xml:space="preserve">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761"/>
        <w:ind w:firstLine="420"/>
        <w:spacing w:before="0" w:after="0" w:line="400" w:lineRule="exact"/>
        <w:rPr>
          <w:b w:val="0"/>
          <w:bCs w:val="0"/>
        </w:rPr>
      </w:pPr>
      <w:r>
        <w:rPr>
          <w:rFonts w:hint="eastAsia"/>
          <w:b w:val="0"/>
          <w:bCs w:val="0"/>
        </w:rPr>
        <w:t xml:space="preserve">2</w:t>
      </w:r>
      <w:r>
        <w:rPr>
          <w:b w:val="0"/>
          <w:bCs w:val="0"/>
        </w:rPr>
        <w:t xml:space="preserve">5</w:t>
      </w:r>
      <w:r>
        <w:rPr>
          <w:rFonts w:hint="eastAsia"/>
          <w:b w:val="0"/>
          <w:bCs w:val="0"/>
        </w:rPr>
        <w:t xml:space="preserve">、</w:t>
      </w:r>
      <w:bookmarkEnd w:id="165"/>
      <w:r/>
      <w:bookmarkEnd w:id="166"/>
      <w:r/>
      <w:bookmarkEnd w:id="167"/>
      <w:r>
        <w:rPr>
          <w:rFonts w:hint="eastAsia"/>
          <w:b w:val="0"/>
          <w:bCs w:val="0"/>
        </w:rPr>
        <w:t xml:space="preserve">无效投标条款</w:t>
      </w:r>
      <w:r>
        <w:rPr>
          <w:rFonts w:hint="eastAsia"/>
          <w:b w:val="0"/>
          <w:bCs w:val="0"/>
        </w:rPr>
        <w:t xml:space="preserve">和废标条款</w:t>
      </w:r>
      <w:r/>
    </w:p>
    <w:p>
      <w:pPr>
        <w:ind w:left="479"/>
        <w:spacing w:line="400" w:lineRule="exact"/>
        <w:rPr>
          <w:rFonts w:hint="eastAsia" w:ascii="宋体" w:hAnsi="宋体"/>
          <w:bCs/>
          <w:sz w:val="24"/>
        </w:rPr>
      </w:pPr>
      <w:r/>
      <w:bookmarkStart w:id="168" w:name="_Toc20823307"/>
      <w:r/>
      <w:bookmarkStart w:id="169" w:name="_Toc513029235"/>
      <w:r/>
      <w:bookmarkStart w:id="170" w:name="_Toc16938551"/>
      <w:r>
        <w:rPr>
          <w:rFonts w:hint="eastAsia" w:ascii="宋体" w:hAnsi="宋体"/>
          <w:bCs/>
          <w:sz w:val="24"/>
        </w:rPr>
        <w:t xml:space="preserve">25.1无效投标条款</w:t>
      </w:r>
      <w:r/>
    </w:p>
    <w:p>
      <w:pPr>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规定的时间内未成功解密电子投标文件的。</w:t>
      </w:r>
      <w:r/>
    </w:p>
    <w:p>
      <w:pPr>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p>
    <w:p>
      <w:pPr>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p>
    <w:p>
      <w:pPr>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p>
    <w:p>
      <w:pPr>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p>
    <w:p>
      <w:pPr>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p>
    <w:p>
      <w:pPr>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25.1.10评标委员会按照本招标文件规定对投标人进行异常低价投标审查后，认为投标人不能证明其报价合理性的。</w:t>
      </w:r>
      <w:r/>
    </w:p>
    <w:p>
      <w:pPr>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00" w:lineRule="exact"/>
        <w:rPr>
          <w:rFonts w:hint="eastAsia" w:ascii="宋体" w:hAnsi="宋体"/>
          <w:bCs/>
          <w:sz w:val="24"/>
        </w:rPr>
      </w:pPr>
      <w:r>
        <w:rPr>
          <w:rFonts w:hint="eastAsia" w:ascii="宋体" w:hAnsi="宋体"/>
          <w:bCs/>
          <w:sz w:val="24"/>
        </w:rPr>
        <w:t xml:space="preserve">25.1.12 投标人所提供的服务不符合招标文件中所列国家强制性标准的。</w:t>
      </w:r>
      <w:r/>
    </w:p>
    <w:p>
      <w:pPr>
        <w:ind w:firstLine="480"/>
        <w:spacing w:line="400" w:lineRule="exact"/>
        <w:rPr>
          <w:rFonts w:hint="eastAsia" w:ascii="宋体" w:hAnsi="宋体"/>
          <w:bCs/>
          <w:sz w:val="24"/>
        </w:rPr>
      </w:pPr>
      <w:r>
        <w:rPr>
          <w:rFonts w:hint="eastAsia" w:ascii="宋体" w:hAnsi="宋体"/>
          <w:bCs/>
          <w:sz w:val="24"/>
        </w:rPr>
        <w:t xml:space="preserve">25.1.13其他法律、法规及本招标文件规定的属无效投标的情形。</w:t>
      </w:r>
      <w:r/>
    </w:p>
    <w:p>
      <w:pPr>
        <w:ind w:left="479"/>
        <w:spacing w:line="400" w:lineRule="exact"/>
        <w:rPr>
          <w:rFonts w:hint="eastAsia" w:ascii="宋体" w:hAnsi="宋体"/>
          <w:bCs/>
          <w:sz w:val="24"/>
        </w:rPr>
      </w:pPr>
      <w:r>
        <w:rPr>
          <w:rFonts w:hint="eastAsia" w:ascii="宋体" w:hAnsi="宋体"/>
          <w:bCs/>
          <w:sz w:val="24"/>
        </w:rPr>
        <w:t xml:space="preserve">25.2</w:t>
      </w:r>
      <w:r>
        <w:rPr>
          <w:rFonts w:hint="eastAsia" w:ascii="宋体" w:hAnsi="宋体"/>
          <w:bCs/>
          <w:sz w:val="24"/>
        </w:rPr>
        <w:t xml:space="preserve">废标条款</w:t>
      </w:r>
      <w:r/>
    </w:p>
    <w:p>
      <w:pPr>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p>
    <w:p>
      <w:pPr>
        <w:ind w:left="479"/>
        <w:spacing w:line="400" w:lineRule="exact"/>
        <w:rPr>
          <w:rFonts w:hint="eastAsia" w:ascii="宋体" w:hAnsi="宋体"/>
          <w:bCs/>
          <w:sz w:val="24"/>
        </w:rPr>
      </w:pPr>
      <w:r>
        <w:rPr>
          <w:rFonts w:hint="eastAsia" w:ascii="宋体" w:hAnsi="宋体"/>
          <w:bCs/>
          <w:sz w:val="24"/>
        </w:rPr>
        <w:t xml:space="preserve">25.2.3因重大变故，采购任务取消的。</w:t>
      </w:r>
      <w:r/>
    </w:p>
    <w:p>
      <w:pPr>
        <w:ind w:left="479"/>
        <w:spacing w:line="400" w:lineRule="exact"/>
        <w:rPr>
          <w:rFonts w:hint="eastAsia" w:ascii="宋体" w:hAnsi="宋体"/>
          <w:bCs/>
          <w:sz w:val="24"/>
        </w:rPr>
      </w:pPr>
      <w:r>
        <w:rPr>
          <w:rFonts w:hint="eastAsia" w:ascii="宋体" w:hAnsi="宋体"/>
          <w:bCs/>
          <w:sz w:val="24"/>
        </w:rPr>
        <w:t xml:space="preserve">25.2.4评标委员会认定招标文件存在歧义、重大缺陷导致评审工作无法进行。</w:t>
      </w:r>
      <w:r/>
    </w:p>
    <w:p>
      <w:pPr>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p>
    <w:p>
      <w:pPr>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p>
    <w:p>
      <w:pPr>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p>
    <w:p>
      <w:pPr>
        <w:pStyle w:val="760"/>
        <w:ind w:firstLine="482"/>
        <w:spacing w:before="145" w:after="145" w:line="400" w:lineRule="exact"/>
      </w:pPr>
      <w:r/>
      <w:bookmarkStart w:id="171" w:name="_Toc120614219"/>
      <w:r>
        <w:rPr>
          <w:rFonts w:hint="eastAsia"/>
        </w:rPr>
        <w:t xml:space="preserve">六、</w:t>
      </w:r>
      <w:bookmarkEnd w:id="168"/>
      <w:r/>
      <w:bookmarkEnd w:id="169"/>
      <w:r/>
      <w:bookmarkEnd w:id="170"/>
      <w:r>
        <w:rPr>
          <w:rFonts w:hint="eastAsia"/>
        </w:rPr>
        <w:t xml:space="preserve">定标</w:t>
      </w:r>
      <w:bookmarkEnd w:id="171"/>
      <w:r/>
      <w:r/>
    </w:p>
    <w:p>
      <w:pPr>
        <w:pStyle w:val="761"/>
        <w:ind w:firstLine="600"/>
        <w:spacing w:before="0" w:after="0" w:line="400" w:lineRule="exact"/>
        <w:rPr>
          <w:rFonts w:hint="eastAsia" w:ascii="黑体" w:hAnsi="宋体" w:cs="Times New Roman"/>
          <w:b w:val="0"/>
          <w:sz w:val="30"/>
          <w:szCs w:val="30"/>
        </w:rPr>
      </w:pPr>
      <w:r/>
      <w:bookmarkStart w:id="172" w:name="_Toc513029238"/>
      <w:r/>
      <w:bookmarkStart w:id="173" w:name="_Toc20823310"/>
      <w:r/>
      <w:bookmarkStart w:id="174" w:name="_Toc16938554"/>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w:t>
      </w:r>
      <w:bookmarkEnd w:id="172"/>
      <w:r>
        <w:rPr>
          <w:rFonts w:hint="eastAsia" w:ascii="黑体" w:hAnsi="宋体" w:cs="Times New Roman"/>
          <w:b w:val="0"/>
          <w:sz w:val="30"/>
          <w:szCs w:val="30"/>
        </w:rPr>
        <w:t xml:space="preserve">确定</w:t>
      </w:r>
      <w:bookmarkEnd w:id="173"/>
      <w:r/>
      <w:bookmarkEnd w:id="174"/>
      <w:r>
        <w:rPr>
          <w:rFonts w:hint="eastAsia" w:ascii="黑体" w:hAnsi="宋体" w:cs="Times New Roman"/>
          <w:b w:val="0"/>
          <w:sz w:val="30"/>
          <w:szCs w:val="30"/>
        </w:rPr>
        <w:t xml:space="preserve">中标单位</w:t>
      </w:r>
      <w:r/>
    </w:p>
    <w:p>
      <w:pPr>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p>
    <w:p>
      <w:pPr>
        <w:ind w:firstLine="480"/>
        <w:spacing w:line="400" w:lineRule="exact"/>
        <w:rPr>
          <w:rFonts w:hint="eastAsia" w:ascii="宋体" w:hAnsi="宋体"/>
          <w:bCs/>
          <w:sz w:val="24"/>
        </w:rPr>
      </w:pPr>
      <w:r>
        <w:rPr>
          <w:rFonts w:hint="eastAsia" w:ascii="宋体" w:hAnsi="宋体"/>
          <w:bCs/>
          <w:sz w:val="24"/>
        </w:rPr>
        <w:t xml:space="preserve">26.2 采购人应根据评标委员会推荐的中标候选人确定中标供应商。</w:t>
      </w:r>
      <w:r/>
    </w:p>
    <w:p>
      <w:pPr>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p>
    <w:p>
      <w:pPr>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w:t>
      </w:r>
      <w:r>
        <w:rPr>
          <w:rFonts w:hint="eastAsia" w:ascii="宋体" w:hAnsi="宋体"/>
          <w:sz w:val="24"/>
          <w:szCs w:val="24"/>
        </w:rPr>
        <w:t xml:space="preserve">商出现</w:t>
      </w:r>
      <w:r>
        <w:rPr>
          <w:rFonts w:hint="eastAsia" w:ascii="宋体" w:hAnsi="宋体"/>
          <w:sz w:val="24"/>
          <w:szCs w:val="24"/>
        </w:rPr>
        <w:t xml:space="preserve">下列情况之一的，一经查实，将被取消中标资格：</w:t>
      </w:r>
      <w:r/>
    </w:p>
    <w:p>
      <w:pPr>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p>
    <w:p>
      <w:pPr>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p>
    <w:p>
      <w:pPr>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26.4.3属于本文件规定的无效条件，但在评标过程中又未被评标委员会发现的。</w:t>
      </w:r>
      <w:r/>
    </w:p>
    <w:p>
      <w:pPr>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p>
    <w:p>
      <w:pPr>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p>
    <w:p>
      <w:pPr>
        <w:ind w:firstLine="480"/>
        <w:spacing w:line="400" w:lineRule="exact"/>
        <w:rPr>
          <w:rFonts w:hint="eastAsia" w:ascii="宋体" w:hAnsi="宋体"/>
          <w:sz w:val="24"/>
          <w:szCs w:val="24"/>
        </w:rPr>
      </w:pPr>
      <w:r/>
      <w:bookmarkStart w:id="175"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p>
    <w:p>
      <w:pPr>
        <w:pStyle w:val="761"/>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bookmarkEnd w:id="175"/>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提出质疑的供应商应当是参与所质疑项目采购活动的供应商。潜在供应</w:t>
      </w:r>
      <w:r>
        <w:rPr>
          <w:rFonts w:hint="eastAsia" w:ascii="宋体" w:hAnsi="宋体"/>
          <w:sz w:val="24"/>
          <w:szCs w:val="24"/>
        </w:rPr>
        <w:t xml:space="preserve">商依法</w:t>
      </w:r>
      <w:r>
        <w:rPr>
          <w:rFonts w:hint="eastAsia" w:ascii="宋体" w:hAnsi="宋体"/>
          <w:sz w:val="24"/>
          <w:szCs w:val="24"/>
        </w:rPr>
        <w:t xml:space="preserve">获取其可质疑的采购文件的，可以对采购文件提出质疑。</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w:t>
      </w:r>
      <w:r>
        <w:rPr>
          <w:rFonts w:ascii="宋体" w:hAnsi="宋体"/>
          <w:sz w:val="24"/>
          <w:szCs w:val="24"/>
        </w:rPr>
        <w:t xml:space="preserve">7</w:t>
      </w:r>
      <w:r>
        <w:rPr>
          <w:rFonts w:hint="eastAsia" w:ascii="宋体" w:hAnsi="宋体"/>
          <w:sz w:val="24"/>
          <w:szCs w:val="24"/>
        </w:rPr>
        <w:t xml:space="preserve">.4条款的规定向采购中心或采购人提出质疑。上述应知其权益受到损害之日，是指：</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p>
    <w:p>
      <w:pPr>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w:t>
      </w:r>
      <w:r>
        <w:rPr>
          <w:rFonts w:hint="eastAsia" w:hAnsi="宋体" w:cs="宋体"/>
          <w:sz w:val="24"/>
          <w:szCs w:val="24"/>
        </w:rPr>
        <w:t xml:space="preserve">作出</w:t>
      </w:r>
      <w:r>
        <w:rPr>
          <w:rFonts w:hint="eastAsia" w:hAnsi="宋体" w:cs="宋体"/>
          <w:sz w:val="24"/>
          <w:szCs w:val="24"/>
        </w:rPr>
        <w:t xml:space="preserve">答复。</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.3质疑</w:t>
      </w:r>
      <w:r>
        <w:rPr>
          <w:rFonts w:hint="eastAsia" w:ascii="宋体" w:hAnsi="宋体"/>
          <w:sz w:val="24"/>
          <w:szCs w:val="24"/>
        </w:rPr>
        <w:t xml:space="preserve">函必须</w:t>
      </w:r>
      <w:r>
        <w:rPr>
          <w:rFonts w:hint="eastAsia" w:ascii="宋体" w:hAnsi="宋体"/>
          <w:sz w:val="24"/>
          <w:szCs w:val="24"/>
        </w:rPr>
        <w:t xml:space="preserve">按照本招标文件中《质疑函范本》要求的格式和内容进行填写。供应商如组成联合体参加投标，则《质疑函范本》中要求签字、盖章、加盖公章之</w:t>
      </w:r>
      <w:r>
        <w:rPr>
          <w:rFonts w:hint="eastAsia" w:ascii="宋体" w:hAnsi="宋体"/>
          <w:sz w:val="24"/>
          <w:szCs w:val="24"/>
        </w:rPr>
        <w:t xml:space="preserve">处，联合体各方均须按要求签字、盖章、加盖公章。</w:t>
      </w:r>
      <w:r/>
    </w:p>
    <w:p>
      <w:pPr>
        <w:ind w:firstLine="480"/>
        <w:spacing w:line="400" w:lineRule="exact"/>
        <w:rPr>
          <w:rFonts w:hint="eastAsia" w:ascii="宋体" w:hAnsi="宋体"/>
          <w:b/>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w:t>
      </w:r>
      <w:r>
        <w:rPr>
          <w:rFonts w:hint="eastAsia" w:ascii="宋体" w:hAnsi="宋体"/>
          <w:sz w:val="24"/>
          <w:szCs w:val="24"/>
        </w:rPr>
        <w:t xml:space="preserve">供应商（含</w:t>
      </w:r>
      <w:r>
        <w:rPr>
          <w:rFonts w:ascii="宋体" w:hAnsi="宋体"/>
          <w:sz w:val="24"/>
          <w:szCs w:val="24"/>
        </w:rPr>
        <w:t xml:space="preserve">潜在供应商）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p>
    <w:p>
      <w:pPr>
        <w:ind w:firstLine="480"/>
        <w:spacing w:line="40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采购中心及采购人只接收以纸质原件形式送达的质疑,建议供应商尽量通过邮寄方式提交质疑（采购人和采购中心不接受无快递</w:t>
      </w:r>
      <w:r>
        <w:rPr>
          <w:rFonts w:hint="eastAsia" w:ascii="宋体" w:hAnsi="宋体"/>
          <w:sz w:val="24"/>
          <w:szCs w:val="24"/>
        </w:rPr>
        <w:t xml:space="preserve">运单号</w:t>
      </w:r>
      <w:r>
        <w:rPr>
          <w:rFonts w:hint="eastAsia" w:ascii="宋体" w:hAnsi="宋体"/>
          <w:sz w:val="24"/>
          <w:szCs w:val="24"/>
        </w:rPr>
        <w:t xml:space="preserve">的快递）。</w:t>
      </w:r>
      <w:r/>
    </w:p>
    <w:p>
      <w:pPr>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以下情形的质疑不予受理</w:t>
      </w:r>
      <w:r/>
    </w:p>
    <w:p>
      <w:pPr>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p>
    <w:p>
      <w:pPr>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p>
    <w:p>
      <w:pPr>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p>
    <w:p>
      <w:pPr>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p>
    <w:p>
      <w:pPr>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p>
    <w:p>
      <w:pPr>
        <w:ind w:firstLine="468"/>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61"/>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p>
    <w:p>
      <w:pPr>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w:t>
      </w:r>
      <w:r>
        <w:rPr>
          <w:rFonts w:hint="eastAsia" w:ascii="宋体" w:hAnsi="宋体"/>
          <w:sz w:val="24"/>
          <w:szCs w:val="24"/>
        </w:rPr>
        <w:t xml:space="preserve">采云</w:t>
      </w:r>
      <w:r>
        <w:rPr>
          <w:rFonts w:hint="eastAsia" w:ascii="宋体" w:hAnsi="宋体"/>
          <w:sz w:val="24"/>
          <w:szCs w:val="24"/>
        </w:rPr>
        <w:t xml:space="preserve">系统及时下载中标通知书。因系统存储空间有限，自中标结果公告届满之日起30日后，苏</w:t>
      </w:r>
      <w:r>
        <w:rPr>
          <w:rFonts w:hint="eastAsia" w:ascii="宋体" w:hAnsi="宋体"/>
          <w:sz w:val="24"/>
          <w:szCs w:val="24"/>
        </w:rPr>
        <w:t xml:space="preserve">采云</w:t>
      </w:r>
      <w:r>
        <w:rPr>
          <w:rFonts w:hint="eastAsia" w:ascii="宋体" w:hAnsi="宋体"/>
          <w:sz w:val="24"/>
          <w:szCs w:val="24"/>
        </w:rPr>
        <w:t xml:space="preserve">系统不再保证提供下载中标通知书服务,因未及时下载而造成的不利后果由中标供应商自行承担。</w:t>
      </w:r>
      <w:r/>
    </w:p>
    <w:p>
      <w:pPr>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760"/>
        <w:spacing w:before="145" w:after="145" w:line="400" w:lineRule="exact"/>
      </w:pPr>
      <w:r/>
      <w:bookmarkStart w:id="176" w:name="_Toc120614220"/>
      <w:r/>
      <w:bookmarkStart w:id="177" w:name="_Toc20823308"/>
      <w:r/>
      <w:bookmarkStart w:id="178" w:name="_Toc16938552"/>
      <w:r/>
      <w:bookmarkStart w:id="179" w:name="_Toc513029236"/>
      <w:r>
        <w:rPr>
          <w:rFonts w:hint="eastAsia"/>
        </w:rPr>
        <w:t xml:space="preserve">七、授予合同</w:t>
      </w:r>
      <w:bookmarkEnd w:id="176"/>
      <w:r/>
      <w:r/>
    </w:p>
    <w:p>
      <w:pPr>
        <w:pStyle w:val="761"/>
        <w:ind w:firstLine="600"/>
        <w:spacing w:before="0" w:after="0" w:line="400" w:lineRule="exact"/>
        <w:rPr>
          <w:rFonts w:hint="eastAsia" w:ascii="黑体" w:hAnsi="宋体" w:cs="Times New Roman"/>
          <w:b w:val="0"/>
          <w:sz w:val="30"/>
          <w:szCs w:val="30"/>
        </w:rPr>
      </w:pPr>
      <w:r/>
      <w:bookmarkStart w:id="180" w:name="_Toc16938553"/>
      <w:r/>
      <w:bookmarkStart w:id="181" w:name="_Toc20823309"/>
      <w:r/>
      <w:bookmarkStart w:id="182" w:name="_Toc513029237"/>
      <w:r/>
      <w:bookmarkEnd w:id="177"/>
      <w:r/>
      <w:bookmarkEnd w:id="178"/>
      <w:r/>
      <w:bookmarkEnd w:id="179"/>
      <w:r>
        <w:rPr>
          <w:rFonts w:ascii="黑体" w:hAnsi="宋体" w:cs="Times New Roman"/>
          <w:b w:val="0"/>
          <w:sz w:val="30"/>
          <w:szCs w:val="30"/>
        </w:rPr>
        <w:t xml:space="preserve">29</w:t>
      </w:r>
      <w:r>
        <w:rPr>
          <w:rFonts w:hint="eastAsia" w:ascii="黑体" w:hAnsi="宋体" w:cs="Times New Roman"/>
          <w:b w:val="0"/>
          <w:sz w:val="30"/>
          <w:szCs w:val="30"/>
        </w:rPr>
        <w:t xml:space="preserve">、签订合同</w:t>
      </w:r>
      <w:r/>
    </w:p>
    <w:p>
      <w:pPr>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w:t>
      </w:r>
      <w:r>
        <w:rPr>
          <w:rFonts w:hint="eastAsia" w:ascii="宋体" w:hAnsi="宋体"/>
          <w:sz w:val="24"/>
          <w:szCs w:val="24"/>
        </w:rPr>
        <w:t xml:space="preserve">作为合同附件。</w:t>
      </w:r>
      <w:r/>
    </w:p>
    <w:p>
      <w:pPr>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761"/>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p>
    <w:p>
      <w:pPr>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p>
    <w:p>
      <w:pPr>
        <w:pStyle w:val="761"/>
        <w:ind w:firstLine="600"/>
        <w:spacing w:before="0" w:after="0" w:line="400" w:lineRule="exact"/>
        <w:rPr>
          <w:rFonts w:hint="eastAsia" w:ascii="黑体" w:hAnsi="宋体" w:cs="Times New Roman"/>
          <w:b w:val="0"/>
          <w:sz w:val="30"/>
          <w:szCs w:val="30"/>
        </w:rPr>
      </w:pPr>
      <w:r/>
      <w:bookmarkStart w:id="183" w:name="_Toc120614221"/>
      <w:r/>
      <w:bookmarkStart w:id="184" w:name="_Toc479757207"/>
      <w:r/>
      <w:bookmarkStart w:id="185" w:name="_Toc16938558"/>
      <w:r/>
      <w:bookmarkStart w:id="186" w:name="_Toc20823314"/>
      <w:r/>
      <w:bookmarkStart w:id="187" w:name="_Toc513029242"/>
      <w:r/>
      <w:bookmarkEnd w:id="180"/>
      <w:r/>
      <w:bookmarkEnd w:id="181"/>
      <w:r/>
      <w:bookmarkEnd w:id="182"/>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p>
    <w:p>
      <w:pPr>
        <w:pStyle w:val="888"/>
        <w:spacing w:line="400" w:lineRule="exact"/>
        <w:rPr>
          <w:rFonts w:hint="eastAsia" w:ascii="宋体" w:hAnsi="宋体"/>
          <w:bCs/>
          <w:sz w:val="24"/>
        </w:rPr>
      </w:pPr>
      <w:r>
        <w:rPr>
          <w:rFonts w:hint="eastAsia" w:ascii="宋体" w:hAnsi="宋体"/>
          <w:bCs/>
          <w:sz w:val="24"/>
        </w:rPr>
        <w:t xml:space="preserve">中标供应商可凭政府采购合同办理融资贷款，详情请见江苏政府采购网“政采贷”专栏。</w:t>
      </w:r>
      <w:r/>
    </w:p>
    <w:p>
      <w:pPr>
        <w:pStyle w:val="888"/>
        <w:spacing w:line="400" w:lineRule="exact"/>
        <w:rPr>
          <w:rFonts w:hint="eastAsia" w:ascii="宋体" w:hAnsi="宋体"/>
          <w:bCs/>
          <w:sz w:val="24"/>
        </w:rPr>
      </w:pPr>
      <w:r>
        <w:rPr>
          <w:rFonts w:hint="eastAsia" w:ascii="宋体" w:hAnsi="宋体"/>
          <w:bCs/>
          <w:sz w:val="24"/>
        </w:rPr>
      </w:r>
      <w:r/>
    </w:p>
    <w:p>
      <w:pPr>
        <w:pStyle w:val="888"/>
        <w:spacing w:line="400" w:lineRule="exact"/>
        <w:rPr>
          <w:rFonts w:hint="eastAsia" w:ascii="宋体" w:hAnsi="宋体"/>
          <w:bCs/>
          <w:sz w:val="24"/>
        </w:rPr>
      </w:pPr>
      <w:r>
        <w:rPr>
          <w:rFonts w:hint="eastAsia" w:ascii="宋体" w:hAnsi="宋体"/>
          <w:bCs/>
          <w:sz w:val="24"/>
        </w:rPr>
      </w:r>
      <w:r/>
    </w:p>
    <w:p>
      <w:pPr>
        <w:pStyle w:val="888"/>
        <w:spacing w:line="400" w:lineRule="exact"/>
        <w:rPr>
          <w:rFonts w:hint="eastAsia" w:ascii="宋体" w:hAnsi="宋体"/>
          <w:bCs/>
          <w:sz w:val="24"/>
        </w:rPr>
      </w:pPr>
      <w:r>
        <w:rPr>
          <w:rFonts w:hint="eastAsia" w:ascii="宋体" w:hAnsi="宋体"/>
          <w:bCs/>
          <w:sz w:val="24"/>
        </w:rPr>
      </w:r>
      <w:r/>
    </w:p>
    <w:p>
      <w:pPr>
        <w:pStyle w:val="888"/>
        <w:spacing w:line="400" w:lineRule="exact"/>
        <w:rPr>
          <w:rFonts w:hint="eastAsia" w:ascii="宋体" w:hAnsi="宋体"/>
          <w:bCs/>
          <w:sz w:val="24"/>
        </w:rPr>
      </w:pPr>
      <w:r>
        <w:rPr>
          <w:rFonts w:hint="eastAsia" w:ascii="宋体" w:hAnsi="宋体"/>
          <w:bCs/>
          <w:sz w:val="24"/>
        </w:rPr>
      </w:r>
      <w:r/>
    </w:p>
    <w:p>
      <w:pPr>
        <w:pStyle w:val="888"/>
        <w:spacing w:line="400" w:lineRule="exact"/>
        <w:rPr>
          <w:rFonts w:hint="eastAsia" w:ascii="宋体" w:hAnsi="宋体"/>
          <w:bCs/>
          <w:sz w:val="24"/>
        </w:rPr>
      </w:pPr>
      <w:r>
        <w:rPr>
          <w:rFonts w:hint="eastAsia" w:ascii="宋体" w:hAnsi="宋体"/>
          <w:bCs/>
          <w:sz w:val="24"/>
        </w:rPr>
      </w:r>
      <w:r/>
    </w:p>
    <w:p>
      <w:pPr>
        <w:pStyle w:val="888"/>
        <w:spacing w:line="400" w:lineRule="exact"/>
        <w:rPr>
          <w:rFonts w:hint="eastAsia" w:ascii="宋体" w:hAnsi="宋体"/>
          <w:bCs/>
          <w:sz w:val="24"/>
        </w:rPr>
      </w:pPr>
      <w:r>
        <w:rPr>
          <w:rFonts w:hint="eastAsia" w:ascii="宋体" w:hAnsi="宋体"/>
          <w:bCs/>
          <w:sz w:val="24"/>
        </w:rPr>
      </w:r>
      <w:r/>
    </w:p>
    <w:p>
      <w:pPr>
        <w:pStyle w:val="888"/>
        <w:spacing w:line="400" w:lineRule="exact"/>
        <w:rPr>
          <w:rFonts w:hint="eastAsia" w:ascii="宋体" w:hAnsi="宋体"/>
          <w:bCs/>
          <w:sz w:val="24"/>
        </w:rPr>
      </w:pPr>
      <w:r>
        <w:rPr>
          <w:rFonts w:hint="eastAsia" w:ascii="宋体" w:hAnsi="宋体"/>
          <w:bCs/>
          <w:sz w:val="24"/>
        </w:rPr>
      </w:r>
      <w:r/>
    </w:p>
    <w:p>
      <w:pPr>
        <w:pStyle w:val="888"/>
        <w:spacing w:line="400" w:lineRule="exact"/>
        <w:rPr>
          <w:rFonts w:hint="eastAsia" w:ascii="宋体" w:hAnsi="宋体"/>
          <w:bCs/>
          <w:sz w:val="24"/>
        </w:rPr>
      </w:pPr>
      <w:r>
        <w:rPr>
          <w:rFonts w:hint="eastAsia" w:ascii="宋体" w:hAnsi="宋体"/>
          <w:bCs/>
          <w:sz w:val="24"/>
        </w:rPr>
      </w:r>
      <w:r/>
    </w:p>
    <w:p>
      <w:pPr>
        <w:pStyle w:val="888"/>
        <w:spacing w:line="400" w:lineRule="exact"/>
        <w:rPr>
          <w:rFonts w:hint="eastAsia" w:ascii="宋体" w:hAnsi="宋体"/>
          <w:bCs/>
          <w:sz w:val="24"/>
        </w:rPr>
      </w:pPr>
      <w:r>
        <w:rPr>
          <w:rFonts w:hint="eastAsia" w:ascii="宋体" w:hAnsi="宋体"/>
          <w:bCs/>
          <w:sz w:val="24"/>
        </w:rPr>
      </w:r>
      <w:r/>
    </w:p>
    <w:p>
      <w:pPr>
        <w:pStyle w:val="888"/>
        <w:spacing w:line="400" w:lineRule="exact"/>
        <w:rPr>
          <w:rFonts w:hint="eastAsia" w:ascii="宋体" w:hAnsi="宋体"/>
          <w:bCs/>
          <w:sz w:val="24"/>
        </w:rPr>
      </w:pPr>
      <w:r>
        <w:rPr>
          <w:rFonts w:hint="eastAsia" w:ascii="宋体" w:hAnsi="宋体"/>
          <w:bCs/>
          <w:sz w:val="24"/>
        </w:rPr>
      </w:r>
      <w:r/>
    </w:p>
    <w:p>
      <w:pPr>
        <w:pStyle w:val="888"/>
        <w:spacing w:line="400" w:lineRule="exact"/>
        <w:rPr>
          <w:rFonts w:hint="eastAsia" w:ascii="宋体" w:hAnsi="宋体"/>
          <w:bCs/>
          <w:sz w:val="24"/>
        </w:rPr>
      </w:pPr>
      <w:r>
        <w:rPr>
          <w:rFonts w:hint="eastAsia" w:ascii="宋体" w:hAnsi="宋体"/>
          <w:bCs/>
          <w:sz w:val="24"/>
        </w:rPr>
      </w:r>
      <w:r/>
    </w:p>
    <w:p>
      <w:pPr>
        <w:pStyle w:val="888"/>
        <w:spacing w:line="400" w:lineRule="exact"/>
        <w:rPr>
          <w:rFonts w:hint="eastAsia" w:ascii="宋体" w:hAnsi="宋体"/>
          <w:bCs/>
          <w:sz w:val="24"/>
        </w:rPr>
      </w:pPr>
      <w:r>
        <w:rPr>
          <w:rFonts w:hint="eastAsia" w:ascii="宋体" w:hAnsi="宋体"/>
          <w:bCs/>
          <w:sz w:val="24"/>
        </w:rPr>
      </w:r>
      <w:r/>
    </w:p>
    <w:p>
      <w:pPr>
        <w:pStyle w:val="888"/>
        <w:spacing w:line="400" w:lineRule="exact"/>
        <w:rPr>
          <w:rFonts w:hint="eastAsia" w:ascii="宋体" w:hAnsi="宋体"/>
          <w:bCs/>
          <w:sz w:val="24"/>
        </w:rPr>
      </w:pPr>
      <w:r>
        <w:rPr>
          <w:rFonts w:hint="eastAsia" w:ascii="宋体" w:hAnsi="宋体"/>
          <w:bCs/>
          <w:sz w:val="24"/>
        </w:rPr>
      </w:r>
      <w:r/>
    </w:p>
    <w:p>
      <w:pPr>
        <w:pStyle w:val="888"/>
        <w:spacing w:line="400" w:lineRule="exact"/>
        <w:rPr>
          <w:rFonts w:hint="eastAsia" w:ascii="宋体" w:hAnsi="宋体"/>
          <w:bCs/>
          <w:sz w:val="24"/>
        </w:rPr>
      </w:pPr>
      <w:r>
        <w:rPr>
          <w:rFonts w:hint="eastAsia" w:ascii="宋体" w:hAnsi="宋体"/>
          <w:bCs/>
          <w:sz w:val="24"/>
        </w:rPr>
      </w:r>
      <w:r/>
    </w:p>
    <w:p>
      <w:pPr>
        <w:pStyle w:val="888"/>
        <w:spacing w:line="400" w:lineRule="exact"/>
        <w:rPr>
          <w:rFonts w:hint="eastAsia" w:ascii="宋体" w:hAnsi="宋体"/>
          <w:bCs/>
          <w:sz w:val="24"/>
        </w:rPr>
      </w:pPr>
      <w:r>
        <w:rPr>
          <w:rFonts w:hint="eastAsia" w:ascii="宋体" w:hAnsi="宋体"/>
          <w:bCs/>
          <w:sz w:val="24"/>
        </w:rPr>
      </w:r>
      <w:r/>
    </w:p>
    <w:p>
      <w:pPr>
        <w:pStyle w:val="888"/>
        <w:spacing w:line="400" w:lineRule="exact"/>
        <w:rPr>
          <w:rFonts w:hint="eastAsia" w:ascii="宋体" w:hAnsi="宋体"/>
          <w:bCs/>
          <w:sz w:val="24"/>
        </w:rPr>
      </w:pPr>
      <w:r>
        <w:rPr>
          <w:rFonts w:hint="eastAsia" w:ascii="宋体" w:hAnsi="宋体"/>
          <w:bCs/>
          <w:sz w:val="24"/>
        </w:rPr>
      </w:r>
      <w:r/>
    </w:p>
    <w:p>
      <w:pPr>
        <w:pStyle w:val="888"/>
        <w:spacing w:line="400" w:lineRule="exact"/>
        <w:rPr>
          <w:rFonts w:hint="eastAsia" w:ascii="宋体" w:hAnsi="宋体"/>
          <w:bCs/>
          <w:sz w:val="24"/>
        </w:rPr>
      </w:pPr>
      <w:r>
        <w:rPr>
          <w:rFonts w:hint="eastAsia" w:ascii="宋体" w:hAnsi="宋体"/>
          <w:bCs/>
          <w:sz w:val="24"/>
        </w:rPr>
      </w:r>
      <w:r/>
    </w:p>
    <w:p>
      <w:pPr>
        <w:pStyle w:val="888"/>
        <w:spacing w:line="400" w:lineRule="exact"/>
        <w:rPr>
          <w:rFonts w:hint="eastAsia" w:ascii="宋体" w:hAnsi="宋体"/>
          <w:bCs/>
          <w:sz w:val="24"/>
        </w:rPr>
      </w:pPr>
      <w:r>
        <w:rPr>
          <w:rFonts w:hint="eastAsia" w:ascii="宋体" w:hAnsi="宋体"/>
          <w:bCs/>
          <w:sz w:val="24"/>
        </w:rPr>
      </w:r>
      <w:r/>
    </w:p>
    <w:p>
      <w:pPr>
        <w:pStyle w:val="888"/>
        <w:spacing w:line="400" w:lineRule="exact"/>
        <w:rPr>
          <w:rFonts w:hint="eastAsia" w:ascii="宋体" w:hAnsi="宋体"/>
          <w:bCs/>
          <w:sz w:val="24"/>
        </w:rPr>
      </w:pPr>
      <w:r>
        <w:rPr>
          <w:rFonts w:hint="eastAsia" w:ascii="宋体" w:hAnsi="宋体"/>
          <w:bCs/>
          <w:sz w:val="24"/>
        </w:rPr>
      </w:r>
      <w:r/>
    </w:p>
    <w:p>
      <w:pPr>
        <w:pStyle w:val="888"/>
        <w:spacing w:line="400" w:lineRule="exact"/>
        <w:rPr>
          <w:rFonts w:hint="eastAsia" w:ascii="宋体" w:hAnsi="宋体"/>
          <w:bCs/>
          <w:sz w:val="24"/>
        </w:rPr>
      </w:pPr>
      <w:r>
        <w:rPr>
          <w:rFonts w:hint="eastAsia" w:ascii="宋体" w:hAnsi="宋体"/>
          <w:bCs/>
          <w:sz w:val="24"/>
        </w:rPr>
      </w:r>
      <w:r/>
    </w:p>
    <w:p>
      <w:pPr>
        <w:pStyle w:val="888"/>
        <w:spacing w:line="400" w:lineRule="exact"/>
        <w:rPr>
          <w:rFonts w:hint="eastAsia" w:ascii="宋体" w:hAnsi="宋体"/>
          <w:bCs/>
          <w:sz w:val="24"/>
        </w:rPr>
      </w:pPr>
      <w:r>
        <w:rPr>
          <w:rFonts w:hint="eastAsia" w:ascii="宋体" w:hAnsi="宋体"/>
          <w:bCs/>
          <w:sz w:val="24"/>
        </w:rPr>
      </w:r>
      <w:r/>
    </w:p>
    <w:p>
      <w:pPr>
        <w:pStyle w:val="888"/>
        <w:spacing w:line="400" w:lineRule="exact"/>
        <w:rPr>
          <w:rFonts w:hint="eastAsia" w:ascii="宋体" w:hAnsi="宋体"/>
          <w:bCs/>
          <w:sz w:val="24"/>
        </w:rPr>
      </w:pPr>
      <w:r>
        <w:rPr>
          <w:rFonts w:ascii="宋体" w:hAnsi="宋体"/>
          <w:bCs/>
          <w:sz w:val="24"/>
        </w:rPr>
        <w:br w:type="page" w:clear="all"/>
      </w:r>
      <w:r/>
    </w:p>
    <w:p>
      <w:pPr>
        <w:pStyle w:val="758"/>
        <w:rPr>
          <w:rFonts w:ascii="黑体" w:eastAsia="黑体"/>
          <w:bCs/>
          <w:sz w:val="44"/>
        </w:rPr>
      </w:pPr>
      <w:r/>
      <w:bookmarkStart w:id="188" w:name="_Toc229586892"/>
      <w:r/>
      <w:bookmarkEnd w:id="57"/>
      <w:r/>
      <w:bookmarkEnd w:id="58"/>
      <w:r/>
      <w:bookmarkEnd w:id="59"/>
      <w:r>
        <w:rPr>
          <w:rFonts w:hint="eastAsia" w:ascii="黑体" w:eastAsia="黑体"/>
          <w:bCs/>
          <w:sz w:val="44"/>
        </w:rPr>
        <w:t xml:space="preserve">第三章  合同</w:t>
      </w:r>
      <w:bookmarkEnd w:id="183"/>
      <w:r/>
      <w:bookmarkEnd w:id="184"/>
      <w:r/>
      <w:bookmarkEnd w:id="185"/>
      <w:r/>
      <w:bookmarkEnd w:id="186"/>
      <w:r/>
      <w:bookmarkEnd w:id="187"/>
      <w:r>
        <w:rPr>
          <w:rFonts w:hint="eastAsia" w:ascii="黑体" w:eastAsia="黑体"/>
          <w:bCs/>
          <w:sz w:val="44"/>
        </w:rPr>
        <w:t xml:space="preserve">文本</w:t>
      </w:r>
      <w:bookmarkEnd w:id="188"/>
      <w:r/>
      <w:r/>
    </w:p>
    <w:p>
      <w:pPr>
        <w:jc w:val="center"/>
        <w:spacing w:before="145" w:after="145"/>
        <w:rPr>
          <w:rFonts w:hint="eastAsia" w:ascii="宋体" w:hAnsi="宋体"/>
          <w:b/>
          <w:bCs/>
          <w:sz w:val="30"/>
          <w:szCs w:val="20"/>
        </w:rPr>
        <w:outlineLvl w:val="0"/>
      </w:pPr>
      <w:r/>
      <w:bookmarkStart w:id="189" w:name="_Toc229586893"/>
      <w:r/>
      <w:bookmarkStart w:id="190" w:name="_Toc20823315"/>
      <w:r/>
      <w:bookmarkStart w:id="191" w:name="_Toc16938559"/>
      <w:r/>
      <w:bookmarkStart w:id="192" w:name="_Toc513029243"/>
      <w:r>
        <w:rPr>
          <w:rFonts w:hint="eastAsia" w:ascii="宋体" w:hAnsi="宋体"/>
          <w:b/>
          <w:sz w:val="30"/>
        </w:rPr>
        <w:t xml:space="preserve">江苏省政府采购合同（服务）（合同编号）</w:t>
      </w:r>
      <w:bookmarkEnd w:id="189"/>
      <w:r/>
      <w:r/>
    </w:p>
    <w:p>
      <w:pPr>
        <w:spacing w:before="120" w:after="120"/>
        <w:rPr>
          <w:rFonts w:hint="eastAsia" w:ascii="宋体" w:hAnsi="宋体" w:cs="Courier New"/>
          <w:sz w:val="24"/>
          <w:szCs w:val="24"/>
        </w:rPr>
      </w:pPr>
      <w:r>
        <w:rPr>
          <w:rFonts w:ascii="宋体" w:hAnsi="宋体" w:cs="Courier New"/>
          <w:sz w:val="24"/>
          <w:szCs w:val="24"/>
        </w:rPr>
        <w:t xml:space="preserve">项目名称：</w:t>
      </w:r>
      <w:r>
        <w:rPr>
          <w:rFonts w:hint="eastAsia" w:ascii="宋体" w:hAnsi="宋体" w:cs="Courier New"/>
          <w:sz w:val="24"/>
          <w:szCs w:val="24"/>
        </w:rPr>
        <w:t xml:space="preserve">*</w:t>
      </w:r>
      <w:r>
        <w:rPr>
          <w:rFonts w:ascii="宋体" w:hAnsi="宋体" w:cs="Courier New"/>
          <w:sz w:val="24"/>
          <w:szCs w:val="24"/>
        </w:rPr>
        <w:t xml:space="preserve">****                   </w:t>
      </w:r>
      <w:r/>
    </w:p>
    <w:p>
      <w:pPr>
        <w:spacing w:before="120" w:after="120"/>
        <w:rPr>
          <w:rFonts w:hint="eastAsia" w:ascii="宋体" w:hAnsi="宋体" w:cs="Courier New"/>
          <w:sz w:val="24"/>
          <w:szCs w:val="24"/>
        </w:rPr>
      </w:pPr>
      <w:r>
        <w:rPr>
          <w:rFonts w:hint="eastAsia" w:ascii="宋体" w:hAnsi="宋体" w:cs="Courier New"/>
          <w:sz w:val="24"/>
          <w:szCs w:val="24"/>
        </w:rPr>
        <w:t xml:space="preserve">采购编号</w:t>
      </w:r>
      <w:r>
        <w:rPr>
          <w:rFonts w:ascii="宋体" w:hAnsi="宋体" w:cs="Courier New"/>
          <w:sz w:val="24"/>
          <w:szCs w:val="24"/>
        </w:rPr>
        <w:t xml:space="preserve">：</w:t>
      </w:r>
      <w:r>
        <w:rPr>
          <w:rFonts w:hint="eastAsia" w:ascii="宋体" w:hAnsi="宋体" w:cs="Courier New"/>
          <w:sz w:val="24"/>
          <w:szCs w:val="24"/>
        </w:rPr>
        <w:t xml:space="preserve">*</w:t>
      </w:r>
      <w:r>
        <w:rPr>
          <w:rFonts w:ascii="宋体" w:hAnsi="宋体" w:cs="Courier New"/>
          <w:sz w:val="24"/>
          <w:szCs w:val="24"/>
        </w:rPr>
        <w:t xml:space="preserve">****             </w:t>
      </w:r>
      <w:r/>
    </w:p>
    <w:p>
      <w:pPr>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p>
    <w:p>
      <w:pPr>
        <w:pStyle w:val="899"/>
        <w:spacing w:before="120" w:after="120"/>
        <w:rPr>
          <w:rFonts w:hint="eastAsia"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p>
    <w:p>
      <w:pPr>
        <w:pStyle w:val="899"/>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p>
    <w:p>
      <w:pPr>
        <w:pStyle w:val="899"/>
        <w:spacing w:before="120" w:after="120"/>
        <w:rPr>
          <w:rFonts w:hint="eastAsia"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p>
    <w:p>
      <w:pPr>
        <w:pStyle w:val="899"/>
        <w:spacing w:before="120" w:after="120"/>
        <w:rPr>
          <w:rFonts w:hint="eastAsia"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899"/>
        <w:spacing w:before="120" w:after="120"/>
        <w:rPr>
          <w:rFonts w:hint="eastAsia"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899"/>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899"/>
        <w:spacing w:before="120" w:after="120"/>
        <w:rPr>
          <w:rFonts w:hint="eastAsia" w:hAnsi="宋体"/>
          <w:sz w:val="24"/>
          <w:szCs w:val="24"/>
        </w:rPr>
      </w:pPr>
      <w:r>
        <w:rPr>
          <w:rFonts w:hint="eastAsia" w:hAnsi="宋体"/>
          <w:sz w:val="24"/>
          <w:szCs w:val="24"/>
        </w:rPr>
        <w:t xml:space="preserve">1.3 标的数量（规模）：</w:t>
      </w:r>
      <w:r/>
    </w:p>
    <w:p>
      <w:pPr>
        <w:pStyle w:val="899"/>
        <w:spacing w:before="120" w:after="120"/>
        <w:rPr>
          <w:rFonts w:hint="eastAsia" w:hAnsi="宋体"/>
          <w:sz w:val="24"/>
          <w:szCs w:val="24"/>
        </w:rPr>
      </w:pPr>
      <w:r>
        <w:rPr>
          <w:rFonts w:hint="eastAsia" w:hAnsi="宋体"/>
          <w:sz w:val="24"/>
          <w:szCs w:val="24"/>
        </w:rPr>
        <w:t xml:space="preserve">1.4 履行时间（期限）：</w:t>
      </w:r>
      <w:r/>
    </w:p>
    <w:p>
      <w:pPr>
        <w:pStyle w:val="899"/>
        <w:spacing w:before="120" w:after="120"/>
        <w:rPr>
          <w:rFonts w:hint="eastAsia" w:hAnsi="宋体"/>
          <w:sz w:val="24"/>
          <w:szCs w:val="24"/>
        </w:rPr>
      </w:pPr>
      <w:r>
        <w:rPr>
          <w:rFonts w:hint="eastAsia" w:hAnsi="宋体"/>
          <w:sz w:val="24"/>
          <w:szCs w:val="24"/>
        </w:rPr>
        <w:t xml:space="preserve">1.5 履行地点：</w:t>
      </w:r>
      <w:r/>
    </w:p>
    <w:p>
      <w:pPr>
        <w:pStyle w:val="899"/>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p>
    <w:p>
      <w:pPr>
        <w:pStyle w:val="899"/>
        <w:spacing w:before="120" w:after="120"/>
        <w:rPr>
          <w:rFonts w:hint="eastAsia" w:hAnsi="宋体"/>
          <w:b/>
          <w:sz w:val="24"/>
          <w:szCs w:val="24"/>
        </w:rPr>
      </w:pPr>
      <w:r>
        <w:rPr>
          <w:rFonts w:hAnsi="宋体"/>
          <w:b/>
          <w:sz w:val="24"/>
          <w:szCs w:val="24"/>
        </w:rPr>
        <w:t xml:space="preserve">二、合同金额</w:t>
      </w:r>
      <w:r/>
    </w:p>
    <w:p>
      <w:pPr>
        <w:pStyle w:val="899"/>
        <w:ind w:left="410" w:hanging="410"/>
        <w:spacing w:before="120" w:after="120"/>
        <w:rPr>
          <w:rFonts w:hint="eastAsia"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rPr>
          <w:rFonts w:hAnsi="宋体" w:cs="宋体"/>
          <w:sz w:val="24"/>
        </w:rPr>
        <w:t xml:space="preserve">前述费用是完成本项目所有含税费用，支付给员工的工资和国家强制缴纳的各种社会保障资金，以及乙方认为需要的其他费用等。除双方另有约定以外，甲方就本合同不再向乙方支付任何其他款项。</w:t>
      </w:r>
      <w:r/>
    </w:p>
    <w:p>
      <w:pPr>
        <w:pStyle w:val="899"/>
        <w:spacing w:before="120" w:after="120"/>
        <w:rPr>
          <w:rFonts w:hint="eastAsia" w:hAnsi="宋体"/>
          <w:b/>
          <w:sz w:val="24"/>
          <w:szCs w:val="24"/>
        </w:rPr>
      </w:pPr>
      <w:r>
        <w:rPr>
          <w:rFonts w:hAnsi="宋体"/>
          <w:b/>
          <w:sz w:val="24"/>
          <w:szCs w:val="24"/>
        </w:rPr>
        <w:t xml:space="preserve">三、技术资料</w:t>
      </w:r>
      <w:r/>
    </w:p>
    <w:p>
      <w:pPr>
        <w:pStyle w:val="899"/>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899"/>
        <w:ind w:left="410" w:hanging="410"/>
        <w:spacing w:before="120" w:after="120"/>
        <w:rPr>
          <w:rFonts w:hint="eastAsia"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w:t>
      </w:r>
      <w:r>
        <w:rPr>
          <w:rFonts w:hAnsi="宋体"/>
          <w:sz w:val="24"/>
          <w:szCs w:val="24"/>
        </w:rPr>
        <w:t xml:space="preserve">向履行</w:t>
      </w:r>
      <w:r>
        <w:rPr>
          <w:rFonts w:hAnsi="宋体"/>
          <w:sz w:val="24"/>
          <w:szCs w:val="24"/>
        </w:rPr>
        <w:t xml:space="preserve">本合同有关的人员提供，也应注意保密并限于履行合同的必需范围。</w:t>
      </w:r>
      <w:r/>
    </w:p>
    <w:p>
      <w:pPr>
        <w:pStyle w:val="899"/>
        <w:ind w:left="412" w:hanging="412"/>
        <w:spacing w:before="120" w:after="120"/>
        <w:rPr>
          <w:rFonts w:hint="eastAsia" w:hAnsi="宋体"/>
          <w:b/>
          <w:sz w:val="24"/>
          <w:szCs w:val="24"/>
        </w:rPr>
      </w:pPr>
      <w:r>
        <w:rPr>
          <w:rFonts w:hAnsi="宋体"/>
          <w:b/>
          <w:sz w:val="24"/>
          <w:szCs w:val="24"/>
        </w:rPr>
        <w:t xml:space="preserve">四、知识产权</w:t>
      </w:r>
      <w:r/>
    </w:p>
    <w:p>
      <w:pPr>
        <w:pStyle w:val="899"/>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899"/>
        <w:ind w:left="408" w:hanging="408"/>
        <w:rPr>
          <w:rFonts w:hint="eastAsia" w:hAnsi="宋体"/>
          <w:sz w:val="24"/>
          <w:szCs w:val="24"/>
        </w:rPr>
      </w:pPr>
      <w:r>
        <w:rPr>
          <w:rFonts w:hint="eastAsia" w:hAnsi="宋体"/>
          <w:sz w:val="24"/>
          <w:szCs w:val="24"/>
        </w:rPr>
        <w:t xml:space="preserve">4.2</w:t>
      </w:r>
      <w:r>
        <w:rPr>
          <w:rFonts w:hAnsi="宋体"/>
          <w:sz w:val="24"/>
          <w:szCs w:val="24"/>
        </w:rPr>
        <w:t xml:space="preserve">本项目开发成果的知识产权归甲方所有</w:t>
      </w:r>
      <w:r>
        <w:rPr>
          <w:rFonts w:hint="eastAsia" w:hAnsi="宋体"/>
          <w:sz w:val="24"/>
          <w:szCs w:val="24"/>
        </w:rPr>
        <w:t xml:space="preserve">，</w:t>
      </w:r>
      <w:r>
        <w:rPr>
          <w:rFonts w:hAnsi="宋体"/>
          <w:sz w:val="24"/>
          <w:szCs w:val="24"/>
        </w:rPr>
        <w:t xml:space="preserve">乙方必须向甲方提供本项目</w:t>
      </w:r>
      <w:r>
        <w:rPr>
          <w:rFonts w:hint="eastAsia" w:hAnsi="宋体"/>
          <w:sz w:val="24"/>
          <w:szCs w:val="24"/>
        </w:rPr>
        <w:t xml:space="preserve">定制开发</w:t>
      </w:r>
      <w:r>
        <w:rPr>
          <w:rFonts w:hAnsi="宋体"/>
          <w:sz w:val="24"/>
          <w:szCs w:val="24"/>
        </w:rPr>
        <w:t xml:space="preserve">软件的使用说明及源程序码等开发成果。</w:t>
      </w:r>
      <w:r/>
    </w:p>
    <w:p>
      <w:pPr>
        <w:pStyle w:val="899"/>
        <w:spacing w:before="120" w:after="120"/>
        <w:rPr>
          <w:rFonts w:hint="eastAsia" w:hAnsi="宋体"/>
          <w:sz w:val="24"/>
          <w:szCs w:val="24"/>
          <w:u w:val="single"/>
        </w:rPr>
      </w:pPr>
      <w:r>
        <w:rPr>
          <w:rFonts w:hAnsi="宋体"/>
          <w:b/>
          <w:sz w:val="24"/>
          <w:szCs w:val="24"/>
        </w:rPr>
        <w:t xml:space="preserve">五、产权担保</w:t>
      </w:r>
      <w:r/>
    </w:p>
    <w:p>
      <w:pPr>
        <w:pStyle w:val="899"/>
        <w:ind w:left="408" w:hanging="408"/>
        <w:spacing w:before="120" w:after="120"/>
        <w:rPr>
          <w:rFonts w:hint="eastAsia"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w:t>
      </w:r>
      <w:r>
        <w:rPr>
          <w:rFonts w:hAnsi="宋体"/>
          <w:sz w:val="24"/>
          <w:szCs w:val="24"/>
        </w:rPr>
        <w:t xml:space="preserve">乙方且</w:t>
      </w:r>
      <w:r>
        <w:rPr>
          <w:rFonts w:hAnsi="宋体"/>
          <w:sz w:val="24"/>
          <w:szCs w:val="24"/>
        </w:rPr>
        <w:t xml:space="preserve">无任何抵押、查封等产权瑕疵。</w:t>
      </w:r>
      <w:r/>
    </w:p>
    <w:p>
      <w:pPr>
        <w:pStyle w:val="899"/>
        <w:ind w:left="410" w:hanging="410"/>
        <w:spacing w:before="120" w:after="120"/>
        <w:rPr>
          <w:rFonts w:hint="eastAsia" w:hAnsi="宋体"/>
          <w:b/>
          <w:sz w:val="24"/>
          <w:szCs w:val="24"/>
        </w:rPr>
      </w:pPr>
      <w:r>
        <w:rPr>
          <w:rFonts w:hAnsi="宋体"/>
          <w:b/>
          <w:sz w:val="24"/>
          <w:szCs w:val="24"/>
        </w:rPr>
        <w:t xml:space="preserve">六、履约保证金</w:t>
      </w:r>
      <w:r/>
    </w:p>
    <w:p>
      <w:pPr>
        <w:pStyle w:val="899"/>
        <w:ind w:left="408" w:hanging="408"/>
        <w:spacing w:before="120" w:after="120"/>
        <w:rPr>
          <w:rFonts w:hint="eastAsia" w:hAnsi="宋体"/>
          <w:sz w:val="24"/>
          <w:szCs w:val="24"/>
        </w:rPr>
      </w:pPr>
      <w:r>
        <w:rPr>
          <w:rFonts w:hAnsi="宋体"/>
          <w:sz w:val="24"/>
          <w:szCs w:val="24"/>
        </w:rPr>
        <w:t xml:space="preserve">6.1 乙方交纳人民币____</w:t>
      </w:r>
      <w:r>
        <w:rPr>
          <w:rFonts w:hint="eastAsia" w:hAnsi="宋体"/>
          <w:sz w:val="24"/>
          <w:szCs w:val="24"/>
        </w:rPr>
        <w:t xml:space="preserve">/</w:t>
      </w:r>
      <w:r>
        <w:rPr>
          <w:rFonts w:hAnsi="宋体"/>
          <w:sz w:val="24"/>
          <w:szCs w:val="24"/>
        </w:rPr>
        <w:t xml:space="preserve">_____元作为本合同的履约保证金。</w:t>
      </w:r>
      <w:r>
        <w:rPr>
          <w:rFonts w:hint="eastAsia" w:hAnsi="宋体"/>
          <w:sz w:val="24"/>
          <w:szCs w:val="24"/>
        </w:rPr>
        <w:t xml:space="preserve">（不得超过合同金额的10%）</w:t>
      </w:r>
      <w:r/>
    </w:p>
    <w:p>
      <w:pPr>
        <w:pStyle w:val="899"/>
        <w:ind w:left="408" w:hanging="408"/>
        <w:spacing w:before="120" w:after="120"/>
        <w:rPr>
          <w:rFonts w:hint="eastAsia" w:hAnsi="宋体"/>
          <w:sz w:val="24"/>
          <w:szCs w:val="24"/>
        </w:rPr>
      </w:pPr>
      <w:r/>
      <w:bookmarkStart w:id="193" w:name="OLE_LINK1"/>
      <w:r/>
      <w:bookmarkStart w:id="194" w:name="OLE_LINK2"/>
      <w:r>
        <w:rPr>
          <w:rFonts w:hint="eastAsia" w:hAnsi="宋体"/>
          <w:sz w:val="24"/>
          <w:szCs w:val="24"/>
        </w:rPr>
        <w:t xml:space="preserve">6.2合同履行结束后，甲方应及时退还交纳的履约保证金。</w:t>
      </w:r>
      <w:r/>
    </w:p>
    <w:p>
      <w:pPr>
        <w:pStyle w:val="899"/>
        <w:ind w:left="408" w:hanging="408"/>
        <w:spacing w:before="120" w:after="120"/>
        <w:rPr>
          <w:rFonts w:hint="eastAsia" w:hAnsi="宋体"/>
          <w:sz w:val="24"/>
          <w:szCs w:val="24"/>
        </w:rPr>
      </w:pPr>
      <w:r>
        <w:rPr>
          <w:rFonts w:hint="eastAsia" w:hAnsi="宋体"/>
          <w:sz w:val="24"/>
          <w:szCs w:val="24"/>
        </w:rPr>
        <w:t xml:space="preserve">6.2.1履约保证金退还方式：*</w:t>
      </w:r>
      <w:r>
        <w:rPr>
          <w:rFonts w:hAnsi="宋体"/>
          <w:sz w:val="24"/>
          <w:szCs w:val="24"/>
        </w:rPr>
        <w:t xml:space="preserve">**</w:t>
      </w:r>
      <w:r/>
    </w:p>
    <w:p>
      <w:pPr>
        <w:pStyle w:val="899"/>
        <w:ind w:left="408" w:hanging="408"/>
        <w:spacing w:before="120" w:after="120"/>
        <w:rPr>
          <w:rFonts w:hint="eastAsia" w:hAnsi="宋体"/>
          <w:sz w:val="24"/>
          <w:szCs w:val="24"/>
        </w:rPr>
      </w:pPr>
      <w:r>
        <w:rPr>
          <w:rFonts w:hint="eastAsia" w:hAnsi="宋体"/>
          <w:sz w:val="24"/>
          <w:szCs w:val="24"/>
        </w:rPr>
        <w:t xml:space="preserve">6.2.2履约保证金退还时间：*</w:t>
      </w:r>
      <w:r>
        <w:rPr>
          <w:rFonts w:hAnsi="宋体"/>
          <w:sz w:val="24"/>
          <w:szCs w:val="24"/>
        </w:rPr>
        <w:t xml:space="preserve">**</w:t>
      </w:r>
      <w:r/>
    </w:p>
    <w:p>
      <w:pPr>
        <w:pStyle w:val="899"/>
        <w:ind w:left="408" w:hanging="408"/>
        <w:spacing w:before="120" w:after="120"/>
        <w:rPr>
          <w:rFonts w:hint="eastAsia" w:hAnsi="宋体"/>
          <w:sz w:val="24"/>
          <w:szCs w:val="24"/>
        </w:rPr>
      </w:pPr>
      <w:r>
        <w:rPr>
          <w:rFonts w:hint="eastAsia" w:hAnsi="宋体"/>
          <w:sz w:val="24"/>
          <w:szCs w:val="24"/>
        </w:rPr>
        <w:t xml:space="preserve">6.2.3履约保证金退还条件：*</w:t>
      </w:r>
      <w:r>
        <w:rPr>
          <w:rFonts w:hAnsi="宋体"/>
          <w:sz w:val="24"/>
          <w:szCs w:val="24"/>
        </w:rPr>
        <w:t xml:space="preserve">**</w:t>
      </w:r>
      <w:r/>
    </w:p>
    <w:p>
      <w:pPr>
        <w:pStyle w:val="899"/>
        <w:ind w:left="408" w:hanging="408"/>
        <w:spacing w:before="120" w:after="120"/>
        <w:rPr>
          <w:rFonts w:hint="eastAsia" w:hAnsi="宋体"/>
          <w:sz w:val="24"/>
          <w:szCs w:val="24"/>
        </w:rPr>
      </w:pPr>
      <w:r>
        <w:rPr>
          <w:rFonts w:hint="eastAsia" w:hAnsi="宋体"/>
          <w:sz w:val="24"/>
          <w:szCs w:val="24"/>
        </w:rPr>
        <w:t xml:space="preserve">6.2.4履约保证金不予退还的情形：*</w:t>
      </w:r>
      <w:r>
        <w:rPr>
          <w:rFonts w:hAnsi="宋体"/>
          <w:sz w:val="24"/>
          <w:szCs w:val="24"/>
        </w:rPr>
        <w:t xml:space="preserve">**</w:t>
      </w:r>
      <w:bookmarkEnd w:id="193"/>
      <w:bookmarkEnd w:id="194"/>
      <w:r/>
    </w:p>
    <w:p>
      <w:pPr>
        <w:spacing w:before="145" w:after="145"/>
        <w:rPr>
          <w:rFonts w:ascii="宋体" w:hAnsi="宋体" w:eastAsia="仿宋_GB2312"/>
          <w:b/>
          <w:sz w:val="24"/>
          <w:szCs w:val="24"/>
        </w:rPr>
      </w:pPr>
      <w:r>
        <w:rPr>
          <w:rFonts w:hint="eastAsia" w:ascii="宋体" w:hAnsi="宋体"/>
          <w:b/>
          <w:sz w:val="24"/>
          <w:szCs w:val="24"/>
        </w:rPr>
        <w:t xml:space="preserve">七、合同转包或分包</w:t>
      </w:r>
      <w:r/>
    </w:p>
    <w:p>
      <w:pPr>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p>
    <w:p>
      <w:pPr>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p>
    <w:p>
      <w:pPr>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899"/>
        <w:spacing w:before="120" w:after="120"/>
        <w:rPr>
          <w:rFonts w:hint="eastAsia"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899"/>
        <w:spacing w:before="120" w:after="120"/>
        <w:rPr>
          <w:rFonts w:hint="eastAsia" w:hAnsi="宋体"/>
          <w:sz w:val="24"/>
          <w:szCs w:val="24"/>
          <w:u w:val="single"/>
        </w:rPr>
      </w:pPr>
      <w:r>
        <w:rPr>
          <w:rFonts w:hAnsi="宋体"/>
          <w:sz w:val="24"/>
          <w:szCs w:val="24"/>
          <w:u w:val="single"/>
        </w:rPr>
        <w:t xml:space="preserve">8.1.1 预付款支付时间：合同签订后***日内，预付款支付比例：合同金额的**%。</w:t>
      </w:r>
      <w:r/>
    </w:p>
    <w:p>
      <w:pPr>
        <w:pStyle w:val="899"/>
        <w:spacing w:before="120" w:after="120"/>
        <w:rPr>
          <w:rFonts w:hint="eastAsia" w:hAnsi="宋体"/>
          <w:sz w:val="24"/>
          <w:szCs w:val="24"/>
          <w:u w:val="single"/>
        </w:rPr>
      </w:pPr>
      <w:r>
        <w:rPr>
          <w:rFonts w:hAnsi="宋体"/>
          <w:sz w:val="24"/>
          <w:szCs w:val="24"/>
          <w:u w:val="single"/>
        </w:rPr>
        <w:t xml:space="preserve">8.1.2 尾款支付时间：服务结束并验收合格,采购人收到发票后15日内，尾款支付比例：合同金额的**%。</w:t>
      </w:r>
      <w:r/>
    </w:p>
    <w:p>
      <w:pPr>
        <w:spacing w:before="145" w:after="145"/>
        <w:rPr>
          <w:rFonts w:ascii="宋体" w:hAnsi="宋体" w:eastAsia="仿宋_GB2312"/>
          <w:b/>
          <w:bCs/>
          <w:sz w:val="24"/>
          <w:szCs w:val="24"/>
        </w:rPr>
      </w:pPr>
      <w:r>
        <w:rPr>
          <w:rFonts w:hint="eastAsia" w:ascii="宋体" w:hAnsi="宋体"/>
          <w:b/>
          <w:sz w:val="24"/>
          <w:szCs w:val="24"/>
        </w:rPr>
        <w:t xml:space="preserve">九、税费</w:t>
      </w:r>
      <w:r/>
    </w:p>
    <w:p>
      <w:pPr>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899"/>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899"/>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899"/>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99"/>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899"/>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w:t>
      </w:r>
      <w:r>
        <w:rPr>
          <w:rFonts w:hint="eastAsia" w:hAnsi="宋体"/>
          <w:sz w:val="24"/>
          <w:szCs w:val="24"/>
        </w:rPr>
        <w:t xml:space="preserve">方专业</w:t>
      </w:r>
      <w:r>
        <w:rPr>
          <w:rFonts w:hint="eastAsia" w:hAnsi="宋体"/>
          <w:sz w:val="24"/>
          <w:szCs w:val="24"/>
        </w:rPr>
        <w:t xml:space="preserve">机构及专家参与验收，相关意见将作为</w:t>
      </w:r>
      <w:r>
        <w:rPr>
          <w:rFonts w:hint="eastAsia" w:hAnsi="宋体"/>
          <w:sz w:val="24"/>
          <w:szCs w:val="24"/>
        </w:rPr>
        <w:t xml:space="preserve">验收书</w:t>
      </w:r>
      <w:r>
        <w:rPr>
          <w:rFonts w:hint="eastAsia" w:hAnsi="宋体"/>
          <w:sz w:val="24"/>
          <w:szCs w:val="24"/>
        </w:rPr>
        <w:t xml:space="preserve">的参考资料。</w:t>
      </w:r>
      <w:r/>
    </w:p>
    <w:p>
      <w:pPr>
        <w:pStyle w:val="899"/>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w:t>
      </w:r>
      <w:r>
        <w:rPr>
          <w:rFonts w:hint="eastAsia" w:hAnsi="宋体"/>
          <w:sz w:val="24"/>
          <w:szCs w:val="24"/>
        </w:rPr>
        <w:t xml:space="preserve">验收书</w:t>
      </w:r>
      <w:r>
        <w:rPr>
          <w:rFonts w:hint="eastAsia" w:hAnsi="宋体"/>
          <w:sz w:val="24"/>
          <w:szCs w:val="24"/>
        </w:rPr>
        <w:t xml:space="preserve">,列明各项标准的验收情况及项目总体评价,由验收双方共同签署。验收结果与采购合同约定的资金支付及履约保证金返还条件挂钩。履约验收的各项资料存档备查。</w:t>
      </w:r>
      <w:r/>
    </w:p>
    <w:p>
      <w:pPr>
        <w:pStyle w:val="899"/>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99"/>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899"/>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899"/>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899"/>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899"/>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899"/>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899"/>
        <w:ind w:left="480" w:hanging="48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899"/>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899"/>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899"/>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899"/>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899"/>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899"/>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899"/>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p>
    <w:p>
      <w:pPr>
        <w:pStyle w:val="899"/>
        <w:ind w:left="480" w:hanging="48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899"/>
        <w:ind w:left="480" w:hanging="480"/>
        <w:spacing w:before="120" w:after="120" w:line="0" w:lineRule="atLeast"/>
        <w:rPr>
          <w:rFonts w:hint="eastAsia" w:hAnsi="宋体"/>
          <w:sz w:val="24"/>
          <w:szCs w:val="24"/>
        </w:rPr>
      </w:pPr>
      <w:r>
        <w:rPr>
          <w:rFonts w:hAnsi="宋体"/>
          <w:sz w:val="24"/>
          <w:szCs w:val="24"/>
        </w:rPr>
        <w:t xml:space="preserve">  甲方：                        乙方： </w:t>
      </w:r>
      <w:r/>
    </w:p>
    <w:p>
      <w:pPr>
        <w:pStyle w:val="899"/>
        <w:spacing w:before="120" w:after="120" w:line="0" w:lineRule="atLeast"/>
        <w:rPr>
          <w:rFonts w:hint="eastAsia"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899"/>
        <w:spacing w:before="120" w:after="120" w:line="0" w:lineRule="atLeast"/>
        <w:rPr>
          <w:rFonts w:hint="eastAsia"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899"/>
        <w:ind w:firstLine="240"/>
        <w:spacing w:before="120" w:after="120" w:line="0" w:lineRule="atLeast"/>
      </w:pPr>
      <w:r>
        <w:rPr>
          <w:rFonts w:hint="eastAsia" w:hAnsi="宋体"/>
          <w:sz w:val="24"/>
          <w:szCs w:val="24"/>
        </w:rPr>
        <w:t xml:space="preserve">联系电话：                    联系电话：          </w:t>
      </w:r>
      <w:r/>
    </w:p>
    <w:p>
      <w:pPr>
        <w:pStyle w:val="899"/>
        <w:jc w:val="center"/>
        <w:spacing w:before="120" w:after="120" w:line="0" w:lineRule="atLeast"/>
      </w:pPr>
      <w:r>
        <w:rPr>
          <w:rFonts w:hint="eastAsia"/>
        </w:rPr>
        <w:t xml:space="preserve">                                         </w:t>
      </w:r>
      <w:r/>
    </w:p>
    <w:p>
      <w:pPr>
        <w:pStyle w:val="899"/>
        <w:jc w:val="right"/>
        <w:spacing w:before="120" w:after="120" w:line="0" w:lineRule="atLeast"/>
        <w:rPr>
          <w:sz w:val="24"/>
          <w:szCs w:val="24"/>
        </w:rPr>
      </w:pPr>
      <w:r>
        <w:rPr>
          <w:rFonts w:hint="eastAsia"/>
          <w:sz w:val="24"/>
          <w:szCs w:val="24"/>
        </w:rPr>
        <w:t xml:space="preserve"> </w:t>
      </w:r>
      <w:r/>
    </w:p>
    <w:p>
      <w:pPr>
        <w:pStyle w:val="899"/>
        <w:jc w:val="center"/>
        <w:spacing w:before="120" w:after="120" w:line="0" w:lineRule="atLeast"/>
        <w:rPr>
          <w:rFonts w:ascii="黑体" w:eastAsia="黑体"/>
          <w:bCs/>
          <w:sz w:val="4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Start w:id="195" w:name="_Hlt16619369"/>
      <w:r/>
      <w:bookmarkStart w:id="196" w:name="_Hlt16619350"/>
      <w:r/>
      <w:bookmarkStart w:id="197" w:name="_Toc120614244"/>
      <w:r/>
      <w:bookmarkStart w:id="198" w:name="_Toc16938590"/>
      <w:r/>
      <w:bookmarkStart w:id="199" w:name="_Toc20823346"/>
      <w:r/>
      <w:bookmarkStart w:id="200" w:name="_Toc479757211"/>
      <w:r/>
      <w:bookmarkStart w:id="201" w:name="_Toc462564139"/>
      <w:r/>
      <w:bookmarkEnd w:id="190"/>
      <w:r/>
      <w:bookmarkEnd w:id="191"/>
      <w:r/>
      <w:bookmarkEnd w:id="192"/>
      <w:r/>
      <w:bookmarkEnd w:id="195"/>
      <w:r>
        <w:rPr>
          <w:rFonts w:ascii="黑体" w:eastAsia="黑体"/>
          <w:bCs/>
          <w:sz w:val="44"/>
        </w:rPr>
        <w:br w:type="page" w:clear="all"/>
      </w:r>
      <w:r/>
    </w:p>
    <w:p>
      <w:pPr>
        <w:pStyle w:val="758"/>
        <w:rPr>
          <w:rFonts w:ascii="黑体" w:eastAsia="黑体"/>
          <w:bCs/>
          <w:sz w:val="44"/>
        </w:rPr>
      </w:pPr>
      <w:r/>
      <w:bookmarkStart w:id="202" w:name="_Toc229586894"/>
      <w:r>
        <w:rPr>
          <w:rFonts w:ascii="黑体" w:eastAsia="黑体"/>
          <w:bCs/>
          <w:sz w:val="44"/>
        </w:rPr>
        <w:t xml:space="preserve">第四章 采购需求</w:t>
      </w:r>
      <w:bookmarkEnd w:id="202"/>
      <w:r/>
      <w:r/>
    </w:p>
    <w:p>
      <w:pPr>
        <w:jc w:val="center"/>
        <w:spacing w:before="60" w:after="60" w:line="590" w:lineRule="exact"/>
        <w:rPr>
          <w:rFonts w:hint="eastAsia" w:ascii="宋体" w:hAnsi="宋体" w:cs="方正小标宋_GBK"/>
          <w:sz w:val="24"/>
          <w:szCs w:val="24"/>
          <w:lang w:bidi="ar"/>
        </w:rPr>
      </w:pPr>
      <w:r/>
      <w:bookmarkStart w:id="203" w:name="OLE_LINK24"/>
      <w:r/>
      <w:bookmarkStart w:id="204" w:name="OLE_LINK25"/>
      <w:r/>
      <w:bookmarkStart w:id="205" w:name="_Toc49090575"/>
      <w:r/>
      <w:bookmarkStart w:id="206" w:name="_Toc26554093"/>
      <w:r/>
      <w:bookmarkStart w:id="207" w:name="_Toc120614281"/>
      <w:r/>
      <w:bookmarkEnd w:id="196"/>
      <w:r/>
      <w:bookmarkEnd w:id="197"/>
      <w:r/>
      <w:bookmarkEnd w:id="198"/>
      <w:r/>
      <w:bookmarkEnd w:id="199"/>
      <w:r/>
      <w:r/>
    </w:p>
    <w:p>
      <w:pPr>
        <w:ind w:firstLine="480"/>
        <w:jc w:val="left"/>
        <w:spacing w:before="60" w:after="60" w:line="590" w:lineRule="exact"/>
        <w:rPr>
          <w:rFonts w:hint="eastAsia" w:ascii="宋体" w:hAnsi="宋体" w:cs="方正黑体_GBK"/>
          <w:sz w:val="24"/>
          <w:szCs w:val="24"/>
        </w:rPr>
        <w:outlineLvl w:val="0"/>
      </w:pPr>
      <w:r/>
      <w:bookmarkStart w:id="208" w:name="_Toc229586895"/>
      <w:r>
        <w:rPr>
          <w:rFonts w:hint="eastAsia" w:ascii="宋体" w:hAnsi="宋体" w:cs="方正黑体_GBK"/>
          <w:sz w:val="24"/>
          <w:lang w:bidi="ar"/>
        </w:rPr>
        <w:t xml:space="preserve">采购包</w:t>
      </w:r>
      <w:r>
        <w:rPr>
          <w:rFonts w:hint="eastAsia" w:ascii="宋体" w:hAnsi="宋体" w:cs="方正黑体_GBK"/>
          <w:sz w:val="24"/>
          <w:szCs w:val="24"/>
          <w:lang w:bidi="ar"/>
        </w:rPr>
        <w:t xml:space="preserve">1：江苏省数据产业发展生态构建咨询服务项目</w:t>
      </w:r>
      <w:bookmarkEnd w:id="208"/>
      <w:r/>
      <w:r/>
    </w:p>
    <w:p>
      <w:pPr>
        <w:ind w:firstLine="480"/>
        <w:jc w:val="left"/>
        <w:spacing w:line="590" w:lineRule="exact"/>
        <w:rPr>
          <w:rFonts w:hint="eastAsia" w:ascii="宋体" w:hAnsi="宋体" w:cs="方正黑体_GBK"/>
          <w:sz w:val="24"/>
          <w:szCs w:val="24"/>
        </w:rPr>
        <w:outlineLvl w:val="1"/>
      </w:pPr>
      <w:r>
        <w:rPr>
          <w:rFonts w:hint="eastAsia" w:ascii="宋体" w:hAnsi="宋体" w:cs="方正黑体_GBK"/>
          <w:sz w:val="24"/>
          <w:szCs w:val="24"/>
          <w:lang w:bidi="ar"/>
        </w:rPr>
        <w:t xml:space="preserve">一、项目背景</w:t>
      </w:r>
      <w:r/>
    </w:p>
    <w:p>
      <w:pPr>
        <w:ind w:firstLine="480"/>
        <w:jc w:val="left"/>
        <w:spacing w:before="60" w:after="60" w:line="590" w:lineRule="exact"/>
        <w:rPr>
          <w:rFonts w:hint="eastAsia" w:ascii="宋体" w:hAnsi="宋体" w:cs="方正仿宋_GBK"/>
          <w:bCs/>
          <w:sz w:val="24"/>
          <w:szCs w:val="24"/>
          <w:lang w:bidi="ar"/>
        </w:rPr>
      </w:pPr>
      <w:r>
        <w:rPr>
          <w:rFonts w:hint="eastAsia" w:ascii="宋体" w:hAnsi="宋体" w:cs="方正仿宋_GBK"/>
          <w:bCs/>
          <w:sz w:val="24"/>
          <w:szCs w:val="24"/>
          <w:lang w:bidi="ar"/>
        </w:rPr>
        <w:t xml:space="preserve">为贯彻落实国家及江苏省关于数据产业发展的战略部署，科学构建数据产业发展生态，强化公共服务示范平台支撑，深化产业创新主体协同，优化企业服务举措，全面提升产业发展支撑能力，破解全省数据产业生态协同不足等堵点问题，为创新主体提供实操性综合解决方案，现</w:t>
      </w:r>
      <w:r>
        <w:rPr>
          <w:rFonts w:hint="eastAsia" w:ascii="宋体" w:hAnsi="宋体" w:cs="方正仿宋_GBK"/>
          <w:bCs/>
          <w:sz w:val="24"/>
          <w:szCs w:val="24"/>
          <w:lang w:bidi="ar"/>
        </w:rPr>
        <w:t xml:space="preserve">拟探索</w:t>
      </w:r>
      <w:r>
        <w:rPr>
          <w:rFonts w:hint="eastAsia" w:ascii="宋体" w:hAnsi="宋体" w:cs="方正仿宋_GBK"/>
          <w:bCs/>
          <w:sz w:val="24"/>
          <w:szCs w:val="24"/>
          <w:lang w:bidi="ar"/>
        </w:rPr>
        <w:t xml:space="preserve">开展数据产业发展生态构建咨询服务项目。</w:t>
      </w:r>
      <w:r/>
    </w:p>
    <w:p>
      <w:pPr>
        <w:ind w:firstLine="480"/>
        <w:jc w:val="left"/>
        <w:spacing w:before="60" w:after="60" w:line="590" w:lineRule="exact"/>
        <w:rPr>
          <w:rFonts w:hint="eastAsia" w:ascii="宋体" w:hAnsi="宋体" w:cs="方正黑体_GBK"/>
          <w:sz w:val="24"/>
          <w:szCs w:val="24"/>
        </w:rPr>
        <w:outlineLvl w:val="1"/>
      </w:pPr>
      <w:r>
        <w:rPr>
          <w:rFonts w:hint="eastAsia" w:ascii="宋体" w:hAnsi="宋体" w:cs="方正黑体_GBK"/>
          <w:sz w:val="24"/>
          <w:szCs w:val="24"/>
          <w:lang w:bidi="ar"/>
        </w:rPr>
        <w:t xml:space="preserve">二、项目目标</w:t>
      </w:r>
      <w:r/>
    </w:p>
    <w:p>
      <w:pPr>
        <w:ind w:firstLine="480"/>
        <w:jc w:val="left"/>
        <w:spacing w:line="590" w:lineRule="exact"/>
        <w:rPr>
          <w:rFonts w:hint="eastAsia" w:ascii="宋体" w:hAnsi="宋体"/>
          <w:bCs/>
          <w:sz w:val="24"/>
          <w:szCs w:val="24"/>
        </w:rPr>
      </w:pPr>
      <w:r>
        <w:rPr>
          <w:rFonts w:hint="eastAsia" w:ascii="宋体" w:hAnsi="宋体" w:cs="方正仿宋_GBK"/>
          <w:bCs/>
          <w:sz w:val="24"/>
          <w:szCs w:val="24"/>
          <w:lang w:bidi="ar"/>
        </w:rPr>
        <w:t xml:space="preserve">通过本项目实施，明确生态构建的重点方向、核心任务与实施优先级，构建开放协同、繁荣共生、富有江苏特色的数据产业发展生态体系，建立科学完善的生态建设成效评估体系与动态优化机制，形成可推广、可复用的研究成果，同时完成数据产业公共服务平台的第三</w:t>
      </w:r>
      <w:r>
        <w:rPr>
          <w:rFonts w:hint="eastAsia" w:ascii="宋体" w:hAnsi="宋体" w:cs="方正仿宋_GBK"/>
          <w:bCs/>
          <w:sz w:val="24"/>
          <w:szCs w:val="24"/>
          <w:lang w:bidi="ar"/>
        </w:rPr>
        <w:t xml:space="preserve">方成效</w:t>
      </w:r>
      <w:r>
        <w:rPr>
          <w:rFonts w:hint="eastAsia" w:ascii="宋体" w:hAnsi="宋体" w:cs="方正仿宋_GBK"/>
          <w:bCs/>
          <w:sz w:val="24"/>
          <w:szCs w:val="24"/>
          <w:lang w:bidi="ar"/>
        </w:rPr>
        <w:t xml:space="preserve">评估体系构建、创新联合体活动组织、企业供需对接活动开展等相关工作。</w:t>
      </w:r>
      <w:r/>
    </w:p>
    <w:p>
      <w:pPr>
        <w:ind w:firstLine="480"/>
        <w:jc w:val="left"/>
        <w:spacing w:before="60" w:after="60" w:line="590" w:lineRule="exact"/>
        <w:rPr>
          <w:rFonts w:hint="eastAsia" w:ascii="宋体" w:hAnsi="宋体" w:cs="方正黑体_GBK"/>
          <w:sz w:val="24"/>
          <w:szCs w:val="24"/>
        </w:rPr>
        <w:outlineLvl w:val="1"/>
      </w:pPr>
      <w:r>
        <w:rPr>
          <w:rFonts w:hint="eastAsia" w:ascii="宋体" w:hAnsi="宋体" w:cs="方正黑体_GBK"/>
          <w:sz w:val="24"/>
          <w:szCs w:val="24"/>
          <w:lang w:bidi="ar"/>
        </w:rPr>
        <w:t xml:space="preserve">三、采购标的清单</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00" w:firstRow="0" w:lastRow="0" w:firstColumn="0" w:lastColumn="0" w:noHBand="0" w:noVBand="0"/>
      </w:tblPr>
      <w:tblGrid>
        <w:gridCol w:w="4548"/>
        <w:gridCol w:w="4621"/>
      </w:tblGrid>
      <w:tr>
        <w:trPr>
          <w:cantSplit/>
          <w:jc w:val="center"/>
          <w:trHeight w:val="90"/>
        </w:trPr>
        <w:tc>
          <w:tcPr>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center"/>
              <w:spacing w:line="300" w:lineRule="exact"/>
              <w:rPr>
                <w:rFonts w:hint="eastAsia" w:ascii="宋体" w:hAnsi="宋体" w:cs="方正黑体_GBK"/>
                <w:sz w:val="24"/>
                <w:szCs w:val="24"/>
              </w:rPr>
            </w:pPr>
            <w:r>
              <w:rPr>
                <w:rFonts w:hint="eastAsia" w:ascii="宋体" w:hAnsi="宋体" w:cs="方正黑体_GBK"/>
                <w:sz w:val="24"/>
                <w:szCs w:val="24"/>
                <w:lang w:bidi="ar"/>
              </w:rPr>
              <w:t xml:space="preserve">采购标的名称</w:t>
            </w:r>
            <w:r/>
          </w:p>
        </w:tc>
        <w:tc>
          <w:tcPr>
            <w:tcBorders>
              <w:top w:val="single" w:color="000000" w:sz="4" w:space="0"/>
              <w:left w:val="single" w:color="000000" w:sz="4" w:space="0"/>
              <w:bottom w:val="single" w:color="000000" w:sz="4" w:space="0"/>
              <w:right w:val="single" w:color="000000" w:sz="4" w:space="0"/>
            </w:tcBorders>
            <w:tcW w:w="2519" w:type="pct"/>
            <w:vAlign w:val="center"/>
            <w:textDirection w:val="lrTb"/>
            <w:noWrap w:val="false"/>
          </w:tcPr>
          <w:p>
            <w:pPr>
              <w:jc w:val="center"/>
              <w:spacing w:line="300" w:lineRule="exact"/>
              <w:rPr>
                <w:rFonts w:hint="eastAsia" w:ascii="宋体" w:hAnsi="宋体" w:cs="方正黑体_GBK"/>
                <w:sz w:val="24"/>
                <w:szCs w:val="24"/>
              </w:rPr>
            </w:pPr>
            <w:r>
              <w:rPr>
                <w:rFonts w:hint="eastAsia" w:ascii="宋体" w:hAnsi="宋体" w:cs="方正黑体_GBK"/>
                <w:sz w:val="24"/>
                <w:szCs w:val="24"/>
                <w:lang w:bidi="ar"/>
              </w:rPr>
              <w:t xml:space="preserve">对应中小企业划分标准所属行业</w:t>
            </w:r>
            <w:r/>
          </w:p>
        </w:tc>
      </w:tr>
      <w:tr>
        <w:trPr>
          <w:cantSplit/>
          <w:jc w:val="center"/>
        </w:trPr>
        <w:tc>
          <w:tcPr>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center"/>
              <w:spacing w:line="300" w:lineRule="exact"/>
              <w:rPr>
                <w:rFonts w:hint="eastAsia" w:ascii="宋体" w:hAnsi="宋体"/>
                <w:sz w:val="24"/>
                <w:szCs w:val="24"/>
              </w:rPr>
            </w:pPr>
            <w:r>
              <w:rPr>
                <w:rFonts w:hint="eastAsia" w:ascii="宋体" w:hAnsi="宋体" w:cs="方正仿宋_GBK"/>
                <w:sz w:val="24"/>
                <w:szCs w:val="24"/>
                <w:lang w:bidi="ar"/>
              </w:rPr>
              <w:t xml:space="preserve">江苏省数据产业发展生态构建咨询服务项目</w:t>
            </w:r>
            <w:r/>
          </w:p>
        </w:tc>
        <w:tc>
          <w:tcPr>
            <w:tcBorders>
              <w:top w:val="single" w:color="000000" w:sz="4" w:space="0"/>
              <w:left w:val="single" w:color="000000" w:sz="4" w:space="0"/>
              <w:bottom w:val="single" w:color="000000" w:sz="4" w:space="0"/>
              <w:right w:val="single" w:color="000000" w:sz="4" w:space="0"/>
            </w:tcBorders>
            <w:tcW w:w="2519" w:type="pct"/>
            <w:vAlign w:val="center"/>
            <w:textDirection w:val="lrTb"/>
            <w:noWrap w:val="false"/>
          </w:tcPr>
          <w:p>
            <w:pPr>
              <w:jc w:val="center"/>
              <w:spacing w:line="300" w:lineRule="exact"/>
              <w:rPr>
                <w:rFonts w:hint="eastAsia" w:ascii="宋体" w:hAnsi="宋体"/>
                <w:sz w:val="24"/>
                <w:szCs w:val="24"/>
              </w:rPr>
            </w:pPr>
            <w:r>
              <w:rPr>
                <w:rFonts w:hint="eastAsia" w:ascii="宋体" w:hAnsi="宋体" w:cs="方正仿宋_GBK"/>
                <w:sz w:val="24"/>
                <w:szCs w:val="24"/>
                <w:lang w:bidi="ar"/>
              </w:rPr>
              <w:t xml:space="preserve">其他未列明行业</w:t>
            </w:r>
            <w:r/>
          </w:p>
        </w:tc>
      </w:tr>
    </w:tbl>
    <w:p>
      <w:pPr>
        <w:ind w:firstLine="480"/>
        <w:jc w:val="left"/>
        <w:spacing w:line="590" w:lineRule="exact"/>
        <w:rPr>
          <w:rFonts w:hint="eastAsia" w:ascii="宋体" w:hAnsi="宋体" w:cs="方正黑体_GBK"/>
          <w:sz w:val="24"/>
          <w:szCs w:val="24"/>
        </w:rPr>
        <w:outlineLvl w:val="1"/>
      </w:pPr>
      <w:r>
        <w:rPr>
          <w:rFonts w:hint="eastAsia" w:ascii="宋体" w:hAnsi="宋体" w:cs="方正黑体_GBK"/>
          <w:sz w:val="24"/>
          <w:szCs w:val="24"/>
          <w:lang w:bidi="ar"/>
        </w:rPr>
        <w:t xml:space="preserve">四、采购内容</w:t>
      </w:r>
      <w:r/>
    </w:p>
    <w:p>
      <w:pPr>
        <w:ind w:firstLine="480"/>
        <w:jc w:val="left"/>
        <w:spacing w:before="60" w:after="60" w:line="590" w:lineRule="exact"/>
        <w:rPr>
          <w:rFonts w:hint="eastAsia" w:ascii="宋体" w:hAnsi="宋体" w:cs="方正楷体_GBK"/>
          <w:sz w:val="24"/>
          <w:szCs w:val="24"/>
        </w:rPr>
      </w:pPr>
      <w:r>
        <w:rPr>
          <w:rFonts w:hint="eastAsia" w:ascii="宋体" w:hAnsi="宋体" w:cs="方正楷体_GBK"/>
          <w:sz w:val="24"/>
          <w:szCs w:val="24"/>
          <w:lang w:bidi="ar"/>
        </w:rPr>
        <w:t xml:space="preserve">（一）服务内容</w:t>
      </w:r>
      <w:r/>
    </w:p>
    <w:p>
      <w:pPr>
        <w:ind w:firstLine="480"/>
        <w:jc w:val="left"/>
        <w:spacing w:line="590" w:lineRule="exact"/>
        <w:rPr>
          <w:rFonts w:hint="eastAsia" w:ascii="宋体" w:hAnsi="宋体"/>
          <w:bCs/>
          <w:sz w:val="24"/>
          <w:szCs w:val="24"/>
        </w:rPr>
      </w:pPr>
      <w:r>
        <w:rPr>
          <w:rFonts w:ascii="宋体" w:hAnsi="宋体"/>
          <w:bCs/>
          <w:sz w:val="24"/>
          <w:szCs w:val="24"/>
          <w:lang w:bidi="ar"/>
        </w:rPr>
        <w:t xml:space="preserve">1.</w:t>
      </w:r>
      <w:r>
        <w:rPr>
          <w:rFonts w:hint="eastAsia" w:ascii="宋体" w:hAnsi="宋体" w:cs="方正仿宋_GBK"/>
          <w:bCs/>
          <w:sz w:val="24"/>
          <w:szCs w:val="24"/>
          <w:lang w:bidi="ar"/>
        </w:rPr>
        <w:t xml:space="preserve">开展全省数据产业发展现状摸底调研，梳理产业链上下游主体发展特征与核心诉求，结合国家及省级政策导向、先进地区经验，研究构建本省数据产业生态体系框架，明确发展目标、分阶段实施路径及重点任务。</w:t>
      </w:r>
      <w:r/>
    </w:p>
    <w:p>
      <w:pPr>
        <w:ind w:firstLine="480"/>
        <w:jc w:val="left"/>
        <w:spacing w:line="590" w:lineRule="exact"/>
        <w:rPr>
          <w:rFonts w:hint="eastAsia" w:ascii="宋体" w:hAnsi="宋体"/>
          <w:bCs/>
          <w:sz w:val="24"/>
          <w:szCs w:val="24"/>
        </w:rPr>
      </w:pPr>
      <w:r>
        <w:rPr>
          <w:rFonts w:ascii="宋体" w:hAnsi="宋体"/>
          <w:bCs/>
          <w:sz w:val="24"/>
          <w:szCs w:val="24"/>
          <w:lang w:bidi="ar"/>
        </w:rPr>
        <w:t xml:space="preserve">2.</w:t>
      </w:r>
      <w:r>
        <w:rPr>
          <w:rFonts w:hint="eastAsia" w:ascii="宋体" w:hAnsi="宋体" w:cs="方正仿宋_GBK"/>
          <w:bCs/>
          <w:sz w:val="24"/>
          <w:szCs w:val="24"/>
          <w:lang w:bidi="ar"/>
        </w:rPr>
        <w:t xml:space="preserve">开展数据产业公共服务平台全维度调研，梳理平台功能、运营现状及企业服务反馈，研究搭建平台第三</w:t>
      </w:r>
      <w:r>
        <w:rPr>
          <w:rFonts w:hint="eastAsia" w:ascii="宋体" w:hAnsi="宋体" w:cs="方正仿宋_GBK"/>
          <w:bCs/>
          <w:sz w:val="24"/>
          <w:szCs w:val="24"/>
          <w:lang w:bidi="ar"/>
        </w:rPr>
        <w:t xml:space="preserve">方成效</w:t>
      </w:r>
      <w:r>
        <w:rPr>
          <w:rFonts w:hint="eastAsia" w:ascii="宋体" w:hAnsi="宋体" w:cs="方正仿宋_GBK"/>
          <w:bCs/>
          <w:sz w:val="24"/>
          <w:szCs w:val="24"/>
          <w:lang w:bidi="ar"/>
        </w:rPr>
        <w:t xml:space="preserve">评估体系，开展平台成效评估并识别运营短板，形成贴合产业需求的平台优化咨询方案。</w:t>
      </w:r>
      <w:r/>
    </w:p>
    <w:p>
      <w:pPr>
        <w:ind w:firstLine="480"/>
        <w:jc w:val="left"/>
        <w:spacing w:line="590" w:lineRule="exact"/>
        <w:rPr>
          <w:rFonts w:hint="eastAsia" w:ascii="宋体" w:hAnsi="宋体"/>
          <w:bCs/>
          <w:sz w:val="24"/>
          <w:szCs w:val="24"/>
        </w:rPr>
      </w:pPr>
      <w:r>
        <w:rPr>
          <w:rFonts w:ascii="宋体" w:hAnsi="宋体"/>
          <w:bCs/>
          <w:sz w:val="24"/>
          <w:szCs w:val="24"/>
          <w:lang w:bidi="ar"/>
        </w:rPr>
        <w:t xml:space="preserve">3.</w:t>
      </w:r>
      <w:r>
        <w:rPr>
          <w:rFonts w:hint="eastAsia" w:ascii="宋体" w:hAnsi="宋体" w:cs="方正仿宋_GBK"/>
          <w:bCs/>
          <w:sz w:val="24"/>
          <w:szCs w:val="24"/>
          <w:lang w:bidi="ar"/>
        </w:rPr>
        <w:t xml:space="preserve">调研数据产业创新联合体成员及省内核心创新主体需求，梳理产业创新协作痛点，研究适配本省产业特色的创新协作、产业服务等活动模式，设计活动实施方案并协助组织实施，总结活动经验并提炼产业创新协作、产业服务的长效机制。</w:t>
      </w:r>
      <w:r/>
    </w:p>
    <w:p>
      <w:pPr>
        <w:ind w:firstLine="480"/>
        <w:jc w:val="left"/>
        <w:spacing w:before="60" w:after="60" w:line="590" w:lineRule="exact"/>
        <w:rPr>
          <w:rFonts w:hint="eastAsia" w:ascii="宋体" w:hAnsi="宋体" w:cs="方正楷体_GBK"/>
          <w:sz w:val="24"/>
          <w:szCs w:val="24"/>
        </w:rPr>
      </w:pPr>
      <w:r>
        <w:rPr>
          <w:rFonts w:hint="eastAsia" w:ascii="宋体" w:hAnsi="宋体" w:cs="方正楷体_GBK"/>
          <w:sz w:val="24"/>
          <w:szCs w:val="24"/>
          <w:lang w:bidi="ar"/>
        </w:rPr>
        <w:t xml:space="preserve">（二）服务要求</w:t>
      </w:r>
      <w:r/>
    </w:p>
    <w:p>
      <w:pPr>
        <w:ind w:firstLine="480"/>
        <w:jc w:val="left"/>
        <w:spacing w:after="60" w:line="590" w:lineRule="exact"/>
        <w:rPr>
          <w:rFonts w:hint="eastAsia" w:ascii="宋体" w:hAnsi="宋体"/>
          <w:b/>
          <w:bCs/>
          <w:sz w:val="24"/>
          <w:szCs w:val="24"/>
        </w:rPr>
      </w:pPr>
      <w:r>
        <w:rPr>
          <w:rFonts w:ascii="宋体" w:hAnsi="宋体"/>
          <w:sz w:val="24"/>
          <w:szCs w:val="24"/>
          <w:lang w:bidi="ar"/>
        </w:rPr>
        <w:t xml:space="preserve">1.</w:t>
      </w:r>
      <w:r>
        <w:rPr>
          <w:rFonts w:ascii="宋体" w:hAnsi="宋体"/>
          <w:b/>
          <w:bCs/>
          <w:sz w:val="24"/>
          <w:szCs w:val="24"/>
          <w:lang w:bidi="ar"/>
        </w:rPr>
        <w:t xml:space="preserve">基本要求</w:t>
      </w:r>
      <w:r/>
    </w:p>
    <w:p>
      <w:pPr>
        <w:ind w:firstLine="480"/>
        <w:jc w:val="left"/>
        <w:spacing w:after="60" w:line="590" w:lineRule="exact"/>
        <w:rPr>
          <w:rFonts w:hint="eastAsia" w:ascii="宋体" w:hAnsi="宋体"/>
          <w:sz w:val="24"/>
          <w:szCs w:val="24"/>
        </w:rPr>
      </w:pPr>
      <w:r>
        <w:rPr>
          <w:rFonts w:hint="eastAsia" w:ascii="宋体" w:hAnsi="宋体" w:cs="方正仿宋_GBK"/>
          <w:sz w:val="24"/>
          <w:szCs w:val="24"/>
          <w:lang w:bidi="ar"/>
        </w:rPr>
        <w:t xml:space="preserve">（1）本项目不接受联合体投标，评标小组按顺序依次对投标人进行评审，综合得分最高的投标人为中标候选人。</w:t>
      </w:r>
      <w:r/>
    </w:p>
    <w:p>
      <w:pPr>
        <w:ind w:firstLine="480"/>
        <w:jc w:val="left"/>
        <w:spacing w:after="60" w:line="590" w:lineRule="exact"/>
        <w:rPr>
          <w:rFonts w:hint="eastAsia" w:ascii="宋体" w:hAnsi="宋体"/>
          <w:sz w:val="24"/>
          <w:szCs w:val="24"/>
        </w:rPr>
      </w:pPr>
      <w:r>
        <w:rPr>
          <w:rFonts w:hint="eastAsia" w:ascii="宋体" w:hAnsi="宋体"/>
          <w:sz w:val="24"/>
          <w:szCs w:val="24"/>
          <w:lang w:bidi="ar"/>
        </w:rPr>
        <w:t xml:space="preserve">（2）</w:t>
      </w:r>
      <w:r>
        <w:rPr>
          <w:rFonts w:hint="eastAsia" w:ascii="宋体" w:hAnsi="宋体" w:cs="方正仿宋_GBK"/>
          <w:sz w:val="24"/>
          <w:szCs w:val="24"/>
          <w:lang w:bidi="ar"/>
        </w:rPr>
        <w:t xml:space="preserve">投标人任务分工明确，有能够保障项目顺利实施的组织形式和管理措施。</w:t>
      </w:r>
      <w:r/>
    </w:p>
    <w:p>
      <w:pPr>
        <w:ind w:firstLine="480"/>
        <w:jc w:val="left"/>
        <w:spacing w:after="60" w:line="590" w:lineRule="exact"/>
        <w:rPr>
          <w:rFonts w:hint="eastAsia" w:ascii="宋体" w:hAnsi="宋体"/>
          <w:b/>
          <w:bCs/>
          <w:sz w:val="24"/>
          <w:szCs w:val="24"/>
        </w:rPr>
      </w:pPr>
      <w:r>
        <w:rPr>
          <w:rFonts w:ascii="宋体" w:hAnsi="宋体"/>
          <w:sz w:val="24"/>
          <w:szCs w:val="24"/>
          <w:lang w:bidi="ar"/>
        </w:rPr>
        <w:t xml:space="preserve">2.</w:t>
      </w:r>
      <w:r>
        <w:rPr>
          <w:rFonts w:ascii="宋体" w:hAnsi="宋体"/>
          <w:b/>
          <w:bCs/>
          <w:sz w:val="24"/>
          <w:szCs w:val="24"/>
          <w:lang w:bidi="ar"/>
        </w:rPr>
        <w:t xml:space="preserve">具体要求</w:t>
      </w:r>
      <w:r/>
    </w:p>
    <w:p>
      <w:pPr>
        <w:ind w:firstLine="480"/>
        <w:jc w:val="left"/>
        <w:spacing w:after="60" w:line="590" w:lineRule="exact"/>
        <w:rPr>
          <w:rFonts w:hint="eastAsia" w:ascii="宋体" w:hAnsi="宋体"/>
          <w:sz w:val="24"/>
          <w:szCs w:val="24"/>
        </w:rPr>
      </w:pPr>
      <w:r>
        <w:rPr>
          <w:rFonts w:hint="eastAsia" w:ascii="宋体" w:hAnsi="宋体" w:cs="方正仿宋_GBK"/>
          <w:sz w:val="24"/>
          <w:szCs w:val="24"/>
          <w:lang w:bidi="ar"/>
        </w:rPr>
        <w:t xml:space="preserve">投标人需在投标文件中</w:t>
      </w:r>
      <w:r>
        <w:rPr>
          <w:rFonts w:hint="eastAsia" w:ascii="宋体" w:hAnsi="宋体" w:cs="方正仿宋_GBK"/>
          <w:sz w:val="24"/>
          <w:szCs w:val="24"/>
          <w:lang w:bidi="ar"/>
        </w:rPr>
        <w:t xml:space="preserve">作出</w:t>
      </w:r>
      <w:r>
        <w:rPr>
          <w:rFonts w:hint="eastAsia" w:ascii="宋体" w:hAnsi="宋体" w:cs="方正仿宋_GBK"/>
          <w:sz w:val="24"/>
          <w:szCs w:val="24"/>
          <w:lang w:bidi="ar"/>
        </w:rPr>
        <w:t xml:space="preserve">以下应答：</w:t>
      </w:r>
      <w:r/>
    </w:p>
    <w:p>
      <w:pPr>
        <w:ind w:firstLine="480"/>
        <w:jc w:val="left"/>
        <w:spacing w:after="60" w:line="590" w:lineRule="exact"/>
        <w:rPr>
          <w:rFonts w:hint="eastAsia" w:ascii="宋体" w:hAnsi="宋体"/>
          <w:sz w:val="24"/>
          <w:szCs w:val="24"/>
        </w:rPr>
      </w:pPr>
      <w:r>
        <w:rPr>
          <w:rFonts w:hint="eastAsia" w:ascii="宋体" w:hAnsi="宋体"/>
          <w:sz w:val="24"/>
          <w:szCs w:val="24"/>
          <w:lang w:bidi="ar"/>
        </w:rPr>
        <w:t xml:space="preserve">（1）</w:t>
      </w:r>
      <w:r>
        <w:rPr>
          <w:rFonts w:hint="eastAsia" w:ascii="宋体" w:hAnsi="宋体" w:cs="方正仿宋_GBK"/>
          <w:sz w:val="24"/>
          <w:szCs w:val="24"/>
          <w:lang w:bidi="ar"/>
        </w:rPr>
        <w:t xml:space="preserve">背景分析：对江苏省数据产业发展现状、各地市产业布局差异及生态构建短板有深入了解并简要描述，结合国家及省级相关政策要求，聚焦数据产业服务平台优化、创新联合体活动组织、企业供需对接及政策宣讲等核心需求，提供详细的项目背景现状分析报告，明确项目实施的必要性和紧迫性，为项目各项服务内容落地提供坚实支撑；</w:t>
      </w:r>
      <w:r/>
    </w:p>
    <w:p>
      <w:pPr>
        <w:ind w:firstLine="480"/>
        <w:jc w:val="left"/>
        <w:spacing w:after="60" w:line="590" w:lineRule="exact"/>
        <w:rPr>
          <w:rFonts w:hint="eastAsia" w:ascii="宋体" w:hAnsi="宋体"/>
          <w:sz w:val="24"/>
          <w:szCs w:val="24"/>
        </w:rPr>
      </w:pPr>
      <w:r>
        <w:rPr>
          <w:rFonts w:hint="eastAsia" w:ascii="宋体" w:hAnsi="宋体"/>
          <w:sz w:val="24"/>
          <w:szCs w:val="24"/>
          <w:lang w:bidi="ar"/>
        </w:rPr>
        <w:t xml:space="preserve">（2）</w:t>
      </w:r>
      <w:r>
        <w:rPr>
          <w:rFonts w:hint="eastAsia" w:ascii="宋体" w:hAnsi="宋体" w:cs="方正仿宋_GBK"/>
          <w:sz w:val="24"/>
          <w:szCs w:val="24"/>
          <w:lang w:bidi="ar"/>
        </w:rPr>
        <w:t xml:space="preserve">项目需求理解：对项目的需求进行分析理解，要求理解应充分、透彻、符合项目实际，提供项目需求理解方案；</w:t>
      </w:r>
      <w:r/>
    </w:p>
    <w:p>
      <w:pPr>
        <w:ind w:firstLine="480"/>
        <w:jc w:val="left"/>
        <w:spacing w:after="60" w:line="590" w:lineRule="exact"/>
        <w:rPr>
          <w:rFonts w:hint="eastAsia" w:ascii="宋体" w:hAnsi="宋体"/>
          <w:sz w:val="24"/>
          <w:szCs w:val="24"/>
        </w:rPr>
      </w:pPr>
      <w:r>
        <w:rPr>
          <w:rFonts w:hint="eastAsia" w:ascii="宋体" w:hAnsi="宋体"/>
          <w:sz w:val="24"/>
          <w:szCs w:val="24"/>
          <w:lang w:bidi="ar"/>
        </w:rPr>
        <w:t xml:space="preserve">（3）</w:t>
      </w:r>
      <w:r>
        <w:rPr>
          <w:rFonts w:hint="eastAsia" w:ascii="宋体" w:hAnsi="宋体" w:cs="方正仿宋_GBK"/>
          <w:sz w:val="24"/>
          <w:szCs w:val="24"/>
          <w:lang w:bidi="ar"/>
        </w:rPr>
        <w:t xml:space="preserve">项目服务方案：针对项目需求、特点制定项目服务方案，并针对具体工作内容制定详细工作方案，方案应科学、合理、有针对性和可行性；</w:t>
      </w:r>
      <w:r/>
    </w:p>
    <w:p>
      <w:pPr>
        <w:ind w:firstLine="480"/>
        <w:jc w:val="left"/>
        <w:spacing w:after="60" w:line="590" w:lineRule="exact"/>
        <w:rPr>
          <w:rFonts w:hint="eastAsia" w:ascii="宋体" w:hAnsi="宋体"/>
          <w:sz w:val="24"/>
          <w:szCs w:val="24"/>
        </w:rPr>
      </w:pPr>
      <w:r>
        <w:rPr>
          <w:rFonts w:hint="eastAsia" w:ascii="宋体" w:hAnsi="宋体"/>
          <w:sz w:val="24"/>
          <w:szCs w:val="24"/>
          <w:lang w:bidi="ar"/>
        </w:rPr>
        <w:t xml:space="preserve">（4）</w:t>
      </w:r>
      <w:r>
        <w:rPr>
          <w:rFonts w:hint="eastAsia" w:ascii="宋体" w:hAnsi="宋体" w:cs="方正仿宋_GBK"/>
          <w:sz w:val="24"/>
          <w:szCs w:val="24"/>
          <w:lang w:bidi="ar"/>
        </w:rPr>
        <w:t xml:space="preserve">项目进度实施方案：本项目分项目启动、项目实施、项目验收三个阶段，投标人应根据项目要求，对各项</w:t>
      </w:r>
      <w:r>
        <w:rPr>
          <w:rFonts w:hint="eastAsia" w:ascii="宋体" w:hAnsi="宋体" w:cs="方正仿宋_GBK"/>
          <w:sz w:val="24"/>
          <w:szCs w:val="24"/>
          <w:lang w:bidi="ar"/>
        </w:rPr>
        <w:t xml:space="preserve">目阶段</w:t>
      </w:r>
      <w:r>
        <w:rPr>
          <w:rFonts w:hint="eastAsia" w:ascii="宋体" w:hAnsi="宋体" w:cs="方正仿宋_GBK"/>
          <w:sz w:val="24"/>
          <w:szCs w:val="24"/>
          <w:lang w:bidi="ar"/>
        </w:rPr>
        <w:t xml:space="preserve">制定进度实施方案，明确各节点目标、工作内容和成果，推进项目执行。</w:t>
      </w:r>
      <w:r/>
    </w:p>
    <w:p>
      <w:pPr>
        <w:ind w:firstLine="480"/>
        <w:jc w:val="left"/>
        <w:spacing w:after="60" w:line="590" w:lineRule="exact"/>
        <w:rPr>
          <w:rFonts w:hint="eastAsia" w:ascii="宋体" w:hAnsi="宋体"/>
          <w:sz w:val="24"/>
          <w:szCs w:val="24"/>
        </w:rPr>
      </w:pPr>
      <w:r>
        <w:rPr>
          <w:rFonts w:hint="eastAsia" w:ascii="宋体" w:hAnsi="宋体"/>
          <w:sz w:val="24"/>
          <w:szCs w:val="24"/>
          <w:lang w:bidi="ar"/>
        </w:rPr>
        <w:t xml:space="preserve">（5）</w:t>
      </w:r>
      <w:r>
        <w:rPr>
          <w:rFonts w:hint="eastAsia" w:ascii="宋体" w:hAnsi="宋体" w:cs="方正仿宋_GBK"/>
          <w:sz w:val="24"/>
          <w:szCs w:val="24"/>
          <w:lang w:bidi="ar"/>
        </w:rPr>
        <w:t xml:space="preserve">项目保密要求：服务期间所获取、产生的所有数据、资料和完成的新的工作成果都归采购人所有，未经书面允许乙方不得向其他单位以及本单位与履行服务无关的人员泄露。进行服务前，与履行服务相关所有人员须签订保密协议，投标人须为其单位和员工违反保密义务等行为，赔偿一切损失和负法律责任。</w:t>
      </w:r>
      <w:r/>
    </w:p>
    <w:p>
      <w:pPr>
        <w:ind w:firstLine="480"/>
        <w:jc w:val="left"/>
        <w:spacing w:after="60" w:line="590" w:lineRule="exact"/>
        <w:rPr>
          <w:rFonts w:hint="eastAsia" w:ascii="宋体" w:hAnsi="宋体"/>
          <w:sz w:val="24"/>
          <w:szCs w:val="24"/>
        </w:rPr>
      </w:pPr>
      <w:r>
        <w:rPr>
          <w:rFonts w:hint="eastAsia" w:ascii="宋体" w:hAnsi="宋体"/>
          <w:sz w:val="24"/>
          <w:szCs w:val="24"/>
          <w:lang w:bidi="ar"/>
        </w:rPr>
        <w:t xml:space="preserve">（6）</w:t>
      </w:r>
      <w:r>
        <w:rPr>
          <w:rFonts w:hint="eastAsia" w:ascii="宋体" w:hAnsi="宋体" w:cs="方正仿宋_GBK"/>
          <w:sz w:val="24"/>
          <w:szCs w:val="24"/>
          <w:lang w:bidi="ar"/>
        </w:rPr>
        <w:t xml:space="preserve">项目验收交付要求：</w:t>
      </w:r>
      <w:r/>
    </w:p>
    <w:p>
      <w:pPr>
        <w:ind w:firstLine="480"/>
        <w:jc w:val="left"/>
        <w:spacing w:after="60" w:line="590" w:lineRule="exact"/>
        <w:rPr>
          <w:rFonts w:hint="eastAsia" w:ascii="宋体" w:hAnsi="宋体"/>
          <w:sz w:val="24"/>
          <w:szCs w:val="24"/>
        </w:rPr>
      </w:pPr>
      <w:r>
        <w:rPr>
          <w:rFonts w:hint="eastAsia" w:ascii="宋体" w:hAnsi="宋体" w:cs="方正仿宋_GBK"/>
          <w:sz w:val="24"/>
          <w:szCs w:val="24"/>
          <w:lang w:bidi="ar"/>
        </w:rPr>
        <w:t xml:space="preserve">中标供应商在服务期间内完成项目约定的所有工作，形成符合采购人要求的交付成果，并提交本项目全部产出物及其他相关全部资料，采购人组织专家对项目进行验收，中标供应商需要配合采购人完成项目的交付和验收。</w:t>
      </w:r>
      <w:r/>
    </w:p>
    <w:p>
      <w:pPr>
        <w:ind w:firstLine="480"/>
        <w:jc w:val="left"/>
        <w:spacing w:after="60" w:line="590" w:lineRule="exact"/>
        <w:rPr>
          <w:rFonts w:hint="eastAsia" w:ascii="宋体" w:hAnsi="宋体"/>
          <w:sz w:val="24"/>
          <w:szCs w:val="24"/>
        </w:rPr>
      </w:pPr>
      <w:r>
        <w:rPr>
          <w:rFonts w:hint="eastAsia" w:ascii="宋体" w:hAnsi="宋体" w:cs="方正仿宋_GBK"/>
          <w:sz w:val="24"/>
          <w:szCs w:val="24"/>
          <w:lang w:bidi="ar"/>
        </w:rPr>
        <w:t xml:space="preserve">中标供应商必须根据项目进度及时提供有关交付成果，包括但不限于以下成果：</w:t>
      </w:r>
      <w:r/>
    </w:p>
    <w:tbl>
      <w:tblPr>
        <w:tblW w:w="861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00" w:firstRow="0" w:lastRow="0" w:firstColumn="0" w:lastColumn="0" w:noHBand="0" w:noVBand="0"/>
      </w:tblPr>
      <w:tblGrid>
        <w:gridCol w:w="810"/>
        <w:gridCol w:w="6969"/>
        <w:gridCol w:w="835"/>
      </w:tblGrid>
      <w:tr>
        <w:trPr>
          <w:jc w:val="center"/>
          <w:trHeight w:val="558"/>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spacing w:before="72" w:after="72" w:line="300" w:lineRule="exact"/>
              <w:rPr>
                <w:rFonts w:hint="eastAsia" w:ascii="宋体" w:hAnsi="宋体" w:cs="方正黑体_GBK"/>
                <w:bCs/>
                <w:sz w:val="24"/>
                <w:szCs w:val="24"/>
              </w:rPr>
            </w:pPr>
            <w:r>
              <w:rPr>
                <w:rFonts w:hint="eastAsia" w:ascii="宋体" w:hAnsi="宋体" w:cs="方正黑体_GBK"/>
                <w:bCs/>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6969" w:type="dxa"/>
            <w:vAlign w:val="center"/>
            <w:textDirection w:val="lrTb"/>
            <w:noWrap w:val="false"/>
          </w:tcPr>
          <w:p>
            <w:pPr>
              <w:jc w:val="center"/>
              <w:spacing w:before="72" w:after="72" w:line="300" w:lineRule="exact"/>
              <w:rPr>
                <w:rFonts w:hint="eastAsia" w:ascii="宋体" w:hAnsi="宋体" w:cs="方正黑体_GBK"/>
                <w:bCs/>
                <w:sz w:val="24"/>
                <w:szCs w:val="24"/>
              </w:rPr>
            </w:pPr>
            <w:r>
              <w:rPr>
                <w:rFonts w:hint="eastAsia" w:ascii="宋体" w:hAnsi="宋体" w:cs="方正黑体_GBK"/>
                <w:bCs/>
                <w:sz w:val="24"/>
                <w:szCs w:val="24"/>
                <w:lang w:bidi="ar"/>
              </w:rPr>
              <w:t xml:space="preserve">成果名称</w:t>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spacing w:before="72" w:after="72" w:line="300" w:lineRule="exact"/>
              <w:rPr>
                <w:rFonts w:hint="eastAsia" w:ascii="宋体" w:hAnsi="宋体" w:cs="方正黑体_GBK"/>
                <w:bCs/>
                <w:sz w:val="24"/>
                <w:szCs w:val="24"/>
              </w:rPr>
            </w:pPr>
            <w:r>
              <w:rPr>
                <w:rFonts w:hint="eastAsia" w:ascii="宋体" w:hAnsi="宋体" w:cs="方正黑体_GBK"/>
                <w:bCs/>
                <w:sz w:val="24"/>
                <w:szCs w:val="24"/>
                <w:lang w:bidi="ar"/>
              </w:rPr>
              <w:t xml:space="preserve">数量</w:t>
            </w:r>
            <w:r/>
          </w:p>
        </w:tc>
      </w:tr>
      <w:tr>
        <w:trPr>
          <w:jc w:val="center"/>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spacing w:before="72" w:after="72" w:line="300" w:lineRule="exact"/>
              <w:rPr>
                <w:rFonts w:hint="eastAsia" w:ascii="宋体" w:hAnsi="宋体"/>
                <w:sz w:val="24"/>
                <w:szCs w:val="24"/>
              </w:rPr>
            </w:pPr>
            <w:r>
              <w:rPr>
                <w:rFonts w:ascii="宋体" w:hAnsi="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6969" w:type="dxa"/>
            <w:vAlign w:val="center"/>
            <w:textDirection w:val="lrTb"/>
            <w:noWrap w:val="false"/>
          </w:tcPr>
          <w:p>
            <w:pPr>
              <w:jc w:val="left"/>
              <w:spacing w:before="72" w:after="72" w:line="300" w:lineRule="exact"/>
              <w:rPr>
                <w:rFonts w:hint="eastAsia" w:ascii="宋体" w:hAnsi="宋体"/>
                <w:sz w:val="24"/>
                <w:szCs w:val="24"/>
              </w:rPr>
            </w:pPr>
            <w:r>
              <w:rPr>
                <w:rFonts w:hint="eastAsia" w:ascii="宋体" w:hAnsi="宋体" w:cs="方正仿宋_GBK"/>
                <w:sz w:val="24"/>
                <w:szCs w:val="24"/>
                <w:lang w:bidi="ar"/>
              </w:rPr>
              <w:t xml:space="preserve">江苏省数据产业生态体系构建及实施路径咨询研究报告</w:t>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spacing w:before="72" w:after="72" w:line="300" w:lineRule="exact"/>
              <w:rPr>
                <w:rFonts w:hint="eastAsia" w:ascii="宋体" w:hAnsi="宋体"/>
                <w:sz w:val="24"/>
                <w:szCs w:val="24"/>
              </w:rPr>
            </w:pPr>
            <w:r>
              <w:rPr>
                <w:rFonts w:ascii="宋体" w:hAnsi="宋体"/>
                <w:sz w:val="24"/>
                <w:szCs w:val="24"/>
                <w:lang w:bidi="ar"/>
              </w:rPr>
              <w:t xml:space="preserve">1</w:t>
            </w:r>
            <w:r>
              <w:rPr>
                <w:rFonts w:hint="eastAsia" w:ascii="宋体" w:hAnsi="宋体" w:cs="方正仿宋_GBK"/>
                <w:sz w:val="24"/>
                <w:szCs w:val="24"/>
                <w:lang w:bidi="ar"/>
              </w:rPr>
              <w:t xml:space="preserve">项</w:t>
            </w:r>
            <w:r/>
          </w:p>
        </w:tc>
      </w:tr>
      <w:tr>
        <w:trPr>
          <w:jc w:val="center"/>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spacing w:before="72" w:after="72" w:line="300" w:lineRule="exact"/>
              <w:rPr>
                <w:rFonts w:hint="eastAsia" w:ascii="宋体" w:hAnsi="宋体"/>
                <w:sz w:val="24"/>
                <w:szCs w:val="24"/>
              </w:rPr>
            </w:pPr>
            <w:r>
              <w:rPr>
                <w:rFonts w:ascii="宋体" w:hAnsi="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6969" w:type="dxa"/>
            <w:vAlign w:val="center"/>
            <w:textDirection w:val="lrTb"/>
            <w:noWrap w:val="false"/>
          </w:tcPr>
          <w:p>
            <w:pPr>
              <w:jc w:val="left"/>
              <w:spacing w:before="72" w:after="72" w:line="300" w:lineRule="exact"/>
              <w:rPr>
                <w:rFonts w:hint="eastAsia" w:ascii="宋体" w:hAnsi="宋体"/>
                <w:sz w:val="24"/>
                <w:szCs w:val="24"/>
              </w:rPr>
            </w:pPr>
            <w:r>
              <w:rPr>
                <w:rFonts w:hint="eastAsia" w:ascii="宋体" w:hAnsi="宋体" w:cs="方正仿宋_GBK"/>
                <w:sz w:val="24"/>
                <w:szCs w:val="24"/>
                <w:lang w:bidi="ar"/>
              </w:rPr>
              <w:t xml:space="preserve">数据产业公共服务平台的第三</w:t>
            </w:r>
            <w:r>
              <w:rPr>
                <w:rFonts w:hint="eastAsia" w:ascii="宋体" w:hAnsi="宋体" w:cs="方正仿宋_GBK"/>
                <w:sz w:val="24"/>
                <w:szCs w:val="24"/>
                <w:lang w:bidi="ar"/>
              </w:rPr>
              <w:t xml:space="preserve">方成效</w:t>
            </w:r>
            <w:r>
              <w:rPr>
                <w:rFonts w:hint="eastAsia" w:ascii="宋体" w:hAnsi="宋体" w:cs="方正仿宋_GBK"/>
                <w:sz w:val="24"/>
                <w:szCs w:val="24"/>
                <w:lang w:bidi="ar"/>
              </w:rPr>
              <w:t xml:space="preserve">评估体系构建与优化咨询方案</w:t>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spacing w:before="72" w:after="72" w:line="300" w:lineRule="exact"/>
              <w:rPr>
                <w:rFonts w:hint="eastAsia" w:ascii="宋体" w:hAnsi="宋体"/>
                <w:sz w:val="24"/>
                <w:szCs w:val="24"/>
              </w:rPr>
            </w:pPr>
            <w:r>
              <w:rPr>
                <w:rFonts w:ascii="宋体" w:hAnsi="宋体"/>
                <w:sz w:val="24"/>
                <w:szCs w:val="24"/>
                <w:lang w:bidi="ar"/>
              </w:rPr>
              <w:t xml:space="preserve">1</w:t>
            </w:r>
            <w:r>
              <w:rPr>
                <w:rFonts w:hint="eastAsia" w:ascii="宋体" w:hAnsi="宋体" w:cs="方正仿宋_GBK"/>
                <w:sz w:val="24"/>
                <w:szCs w:val="24"/>
                <w:lang w:bidi="ar"/>
              </w:rPr>
              <w:t xml:space="preserve">项</w:t>
            </w:r>
            <w:r/>
          </w:p>
        </w:tc>
      </w:tr>
      <w:tr>
        <w:trPr>
          <w:jc w:val="center"/>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spacing w:before="72" w:after="72" w:line="300" w:lineRule="exact"/>
              <w:rPr>
                <w:rFonts w:hint="eastAsia" w:ascii="宋体" w:hAnsi="宋体"/>
                <w:sz w:val="24"/>
                <w:szCs w:val="24"/>
              </w:rPr>
            </w:pPr>
            <w:r>
              <w:rPr>
                <w:rFonts w:ascii="宋体" w:hAnsi="宋体"/>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6969" w:type="dxa"/>
            <w:vAlign w:val="center"/>
            <w:textDirection w:val="lrTb"/>
            <w:noWrap w:val="false"/>
          </w:tcPr>
          <w:p>
            <w:pPr>
              <w:jc w:val="left"/>
              <w:spacing w:before="72" w:after="72" w:line="300" w:lineRule="exact"/>
              <w:rPr>
                <w:rFonts w:hint="eastAsia" w:ascii="宋体" w:hAnsi="宋体"/>
                <w:sz w:val="24"/>
                <w:szCs w:val="24"/>
              </w:rPr>
            </w:pPr>
            <w:r>
              <w:rPr>
                <w:rFonts w:hint="eastAsia" w:ascii="宋体" w:hAnsi="宋体" w:cs="方正仿宋_GBK"/>
                <w:sz w:val="24"/>
                <w:szCs w:val="24"/>
                <w:lang w:bidi="ar"/>
              </w:rPr>
              <w:t xml:space="preserve">研究提出数据产业创新协作活动组织与实施咨询报告</w:t>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spacing w:before="72" w:after="72" w:line="300" w:lineRule="exact"/>
              <w:rPr>
                <w:rFonts w:hint="eastAsia" w:ascii="宋体" w:hAnsi="宋体"/>
                <w:sz w:val="24"/>
                <w:szCs w:val="24"/>
              </w:rPr>
            </w:pPr>
            <w:r>
              <w:rPr>
                <w:rFonts w:ascii="宋体" w:hAnsi="宋体"/>
                <w:sz w:val="24"/>
                <w:szCs w:val="24"/>
                <w:lang w:bidi="ar"/>
              </w:rPr>
              <w:t xml:space="preserve">1</w:t>
            </w:r>
            <w:r>
              <w:rPr>
                <w:rFonts w:hint="eastAsia" w:ascii="宋体" w:hAnsi="宋体" w:cs="方正仿宋_GBK"/>
                <w:sz w:val="24"/>
                <w:szCs w:val="24"/>
                <w:lang w:bidi="ar"/>
              </w:rPr>
              <w:t xml:space="preserve">项</w:t>
            </w:r>
            <w:r/>
          </w:p>
        </w:tc>
      </w:tr>
      <w:tr>
        <w:trPr>
          <w:jc w:val="center"/>
        </w:trPr>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spacing w:before="72" w:after="72" w:line="300" w:lineRule="exact"/>
              <w:rPr>
                <w:rFonts w:hint="eastAsia" w:ascii="宋体" w:hAnsi="宋体"/>
                <w:sz w:val="24"/>
                <w:szCs w:val="24"/>
                <w:lang w:bidi="ar"/>
              </w:rPr>
            </w:pPr>
            <w:r>
              <w:rPr>
                <w:rFonts w:hint="eastAsia" w:ascii="宋体" w:hAnsi="宋体"/>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969" w:type="dxa"/>
            <w:vAlign w:val="center"/>
            <w:textDirection w:val="lrTb"/>
            <w:noWrap w:val="false"/>
          </w:tcPr>
          <w:p>
            <w:pPr>
              <w:jc w:val="left"/>
              <w:spacing w:before="72" w:after="72" w:line="300" w:lineRule="exact"/>
              <w:rPr>
                <w:rFonts w:hint="eastAsia" w:ascii="宋体" w:hAnsi="宋体" w:cs="方正仿宋_GBK"/>
                <w:sz w:val="24"/>
                <w:szCs w:val="24"/>
                <w:lang w:bidi="ar"/>
              </w:rPr>
            </w:pPr>
            <w:r>
              <w:rPr>
                <w:rFonts w:hint="eastAsia" w:ascii="宋体" w:hAnsi="宋体" w:cs="方正仿宋_GBK"/>
                <w:sz w:val="24"/>
                <w:szCs w:val="24"/>
                <w:lang w:bidi="ar"/>
              </w:rPr>
              <w:t xml:space="preserve">协助组织开展不少于3场的产业创新协作活动</w:t>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spacing w:before="72" w:after="72" w:line="300" w:lineRule="exact"/>
              <w:rPr>
                <w:rFonts w:hint="eastAsia" w:ascii="宋体" w:hAnsi="宋体"/>
                <w:sz w:val="24"/>
                <w:szCs w:val="24"/>
                <w:lang w:bidi="ar"/>
              </w:rPr>
            </w:pPr>
            <w:r>
              <w:rPr>
                <w:rFonts w:hint="eastAsia" w:ascii="宋体" w:hAnsi="宋体"/>
                <w:sz w:val="24"/>
                <w:szCs w:val="24"/>
                <w:lang w:bidi="ar"/>
              </w:rPr>
              <w:t xml:space="preserve">1项</w:t>
            </w:r>
            <w:r/>
          </w:p>
        </w:tc>
      </w:tr>
    </w:tbl>
    <w:p>
      <w:pPr>
        <w:ind w:firstLine="480"/>
        <w:jc w:val="left"/>
        <w:spacing w:after="60" w:line="590" w:lineRule="exact"/>
        <w:rPr>
          <w:rFonts w:hint="eastAsia" w:ascii="宋体" w:hAnsi="宋体"/>
          <w:sz w:val="24"/>
          <w:szCs w:val="24"/>
        </w:rPr>
      </w:pPr>
      <w:r>
        <w:rPr>
          <w:rFonts w:hint="eastAsia" w:ascii="宋体" w:hAnsi="宋体" w:cs="方正仿宋_GBK"/>
          <w:sz w:val="24"/>
          <w:szCs w:val="24"/>
          <w:lang w:bidi="ar"/>
        </w:rPr>
        <w:t xml:space="preserve">以上产出提供纸质版和电子版或相关证明材料，纸质版份数按需提供。投标人须制定项目验收交付方案，方案科学、合理、有可操作性。</w:t>
      </w:r>
      <w:r/>
    </w:p>
    <w:p>
      <w:pPr>
        <w:ind w:firstLine="480"/>
        <w:jc w:val="left"/>
        <w:spacing w:after="60" w:line="590" w:lineRule="exact"/>
        <w:rPr>
          <w:rFonts w:hint="eastAsia" w:ascii="宋体" w:hAnsi="宋体"/>
          <w:sz w:val="24"/>
          <w:szCs w:val="24"/>
        </w:rPr>
      </w:pPr>
      <w:r>
        <w:rPr>
          <w:rFonts w:hint="eastAsia" w:ascii="宋体" w:hAnsi="宋体" w:cs="方正仿宋_GBK"/>
          <w:sz w:val="24"/>
          <w:szCs w:val="24"/>
          <w:lang w:bidi="ar"/>
        </w:rPr>
        <w:t xml:space="preserve">（7）项目重难点及应对方案：对本项目服务的难点、重点进行分析，投标人需制定应对方案，内容科学完整、详细、切实可行。</w:t>
      </w:r>
      <w:r/>
    </w:p>
    <w:p>
      <w:pPr>
        <w:ind w:firstLine="480"/>
        <w:jc w:val="left"/>
        <w:spacing w:after="60" w:line="590" w:lineRule="exact"/>
        <w:rPr>
          <w:rFonts w:hint="eastAsia" w:ascii="宋体" w:hAnsi="宋体"/>
          <w:sz w:val="24"/>
          <w:szCs w:val="24"/>
        </w:rPr>
      </w:pPr>
      <w:r>
        <w:rPr>
          <w:rFonts w:hint="eastAsia" w:ascii="宋体" w:hAnsi="宋体"/>
          <w:sz w:val="24"/>
          <w:szCs w:val="24"/>
          <w:lang w:bidi="ar"/>
        </w:rPr>
        <w:t xml:space="preserve">（8）</w:t>
      </w:r>
      <w:r>
        <w:rPr>
          <w:rFonts w:hint="eastAsia" w:ascii="宋体" w:hAnsi="宋体" w:cs="方正仿宋_GBK"/>
          <w:sz w:val="24"/>
          <w:szCs w:val="24"/>
          <w:lang w:bidi="ar"/>
        </w:rPr>
        <w:t xml:space="preserve">质量保障要求：</w:t>
      </w:r>
      <w:r/>
    </w:p>
    <w:p>
      <w:pPr>
        <w:ind w:firstLine="480"/>
        <w:jc w:val="left"/>
        <w:spacing w:after="60" w:line="590" w:lineRule="exact"/>
        <w:rPr>
          <w:rFonts w:hint="eastAsia" w:ascii="宋体" w:hAnsi="宋体"/>
          <w:sz w:val="24"/>
          <w:szCs w:val="24"/>
        </w:rPr>
      </w:pPr>
      <w:r>
        <w:rPr>
          <w:rFonts w:hint="eastAsia" w:ascii="宋体" w:hAnsi="宋体" w:cs="方正仿宋_GBK"/>
          <w:sz w:val="24"/>
          <w:szCs w:val="24"/>
          <w:lang w:bidi="ar"/>
        </w:rPr>
        <w:t xml:space="preserve">投标人须有质量保障体系，并保障该体系有效正常运作。</w:t>
      </w:r>
      <w:r/>
    </w:p>
    <w:p>
      <w:pPr>
        <w:ind w:firstLine="480"/>
        <w:jc w:val="left"/>
        <w:spacing w:after="60" w:line="590" w:lineRule="exact"/>
        <w:rPr>
          <w:rFonts w:hint="eastAsia" w:ascii="宋体" w:hAnsi="宋体"/>
          <w:sz w:val="24"/>
          <w:szCs w:val="24"/>
        </w:rPr>
      </w:pPr>
      <w:r>
        <w:rPr>
          <w:rFonts w:hint="eastAsia" w:ascii="宋体" w:hAnsi="宋体" w:cs="方正仿宋_GBK"/>
          <w:sz w:val="24"/>
          <w:szCs w:val="24"/>
          <w:lang w:bidi="ar"/>
        </w:rPr>
        <w:t xml:space="preserve">在项目实施过程中，人员、资源不足或者执行不力，给项目质量带来的风险超出采购人认定的允许范围的，采购人可终止本项目的合作并进行索赔。</w:t>
      </w:r>
      <w:r/>
    </w:p>
    <w:p>
      <w:pPr>
        <w:ind w:firstLine="480"/>
        <w:jc w:val="left"/>
        <w:spacing w:after="60" w:line="590" w:lineRule="exact"/>
        <w:rPr>
          <w:rFonts w:hint="eastAsia" w:ascii="宋体" w:hAnsi="宋体"/>
          <w:sz w:val="24"/>
          <w:szCs w:val="24"/>
        </w:rPr>
      </w:pPr>
      <w:r>
        <w:rPr>
          <w:rFonts w:hint="eastAsia" w:ascii="宋体" w:hAnsi="宋体"/>
          <w:sz w:val="24"/>
          <w:szCs w:val="24"/>
          <w:lang w:bidi="ar"/>
        </w:rPr>
        <w:t xml:space="preserve">（9）</w:t>
      </w:r>
      <w:r>
        <w:rPr>
          <w:rFonts w:hint="eastAsia" w:ascii="宋体" w:hAnsi="宋体" w:cs="方正仿宋_GBK"/>
          <w:sz w:val="24"/>
          <w:szCs w:val="24"/>
          <w:lang w:bidi="ar"/>
        </w:rPr>
        <w:t xml:space="preserve">本地化保障方案：因项目过程成果涉及反复论证、评估、修订，投标人须针对项目制定本地化服务方案，确保能够及时响应招标人需求；投标人需要有稳定的研究团队对项目进行支持，在项目实施过程中出现资源、进度、质量协调控制不力的情况，采购人有权要求更换相关责任人，中标供应商必须予以配合，并确保不影响项目进度和质量。中标供应商应完成工作范围中所规定的各项工作，不得以各种理由推诿。</w:t>
      </w:r>
      <w:r/>
    </w:p>
    <w:p>
      <w:pPr>
        <w:ind w:firstLine="480"/>
        <w:jc w:val="left"/>
        <w:spacing w:after="60" w:line="590" w:lineRule="exact"/>
        <w:rPr>
          <w:rFonts w:hint="eastAsia" w:ascii="宋体" w:hAnsi="宋体"/>
          <w:sz w:val="24"/>
          <w:szCs w:val="24"/>
        </w:rPr>
      </w:pPr>
      <w:r>
        <w:rPr>
          <w:rFonts w:hint="eastAsia" w:ascii="宋体" w:hAnsi="宋体"/>
          <w:sz w:val="24"/>
          <w:szCs w:val="24"/>
          <w:lang w:bidi="ar"/>
        </w:rPr>
        <w:t xml:space="preserve">（10）</w:t>
      </w:r>
      <w:r>
        <w:rPr>
          <w:rFonts w:hint="eastAsia" w:ascii="宋体" w:hAnsi="宋体" w:cs="方正仿宋_GBK"/>
          <w:sz w:val="24"/>
          <w:szCs w:val="24"/>
          <w:lang w:bidi="ar"/>
        </w:rPr>
        <w:t xml:space="preserve">项目团队要求：</w:t>
      </w:r>
      <w:r/>
    </w:p>
    <w:p>
      <w:pPr>
        <w:ind w:firstLine="480"/>
        <w:jc w:val="left"/>
        <w:spacing w:after="60" w:line="590" w:lineRule="exact"/>
        <w:rPr>
          <w:rFonts w:hint="eastAsia" w:ascii="宋体" w:hAnsi="宋体" w:cs="方正仿宋_GBK"/>
          <w:sz w:val="24"/>
          <w:szCs w:val="24"/>
          <w:lang w:bidi="ar"/>
        </w:rPr>
      </w:pPr>
      <w:r>
        <w:rPr>
          <w:rFonts w:hint="eastAsia" w:ascii="宋体" w:hAnsi="宋体" w:cs="方正仿宋_GBK"/>
          <w:sz w:val="24"/>
          <w:szCs w:val="24"/>
          <w:lang w:bidi="ar"/>
        </w:rPr>
        <w:t xml:space="preserve">投标人须组建</w:t>
      </w:r>
      <w:r>
        <w:rPr>
          <w:rFonts w:hint="eastAsia" w:ascii="宋体" w:hAnsi="宋体" w:cs="方正仿宋_GBK"/>
          <w:sz w:val="24"/>
          <w:szCs w:val="24"/>
          <w:lang w:bidi="ar"/>
        </w:rPr>
        <w:t xml:space="preserve">专职项目</w:t>
      </w:r>
      <w:r>
        <w:rPr>
          <w:rFonts w:hint="eastAsia" w:ascii="宋体" w:hAnsi="宋体" w:cs="方正仿宋_GBK"/>
          <w:sz w:val="24"/>
          <w:szCs w:val="24"/>
          <w:lang w:bidi="ar"/>
        </w:rPr>
        <w:t xml:space="preserve">团队，根据实际需求，配置结构合理、专业齐全、数量充足的运维服务团队，全面满足平台日常运维、应急处置及技术支撑等工作要求。</w:t>
      </w:r>
      <w:r/>
    </w:p>
    <w:p>
      <w:pPr>
        <w:ind w:firstLine="480"/>
        <w:jc w:val="left"/>
        <w:spacing w:after="60" w:line="590" w:lineRule="exact"/>
        <w:rPr>
          <w:rFonts w:hint="eastAsia" w:ascii="宋体" w:hAnsi="宋体"/>
          <w:sz w:val="24"/>
          <w:szCs w:val="24"/>
        </w:rPr>
      </w:pPr>
      <w:r>
        <w:rPr>
          <w:rFonts w:hint="eastAsia" w:ascii="宋体" w:hAnsi="宋体" w:cs="方正仿宋_GBK"/>
          <w:sz w:val="24"/>
          <w:szCs w:val="24"/>
          <w:lang w:bidi="ar"/>
        </w:rPr>
        <w:t xml:space="preserve">投标人须提供项目团队名单，项目团队名单应详细列出人员姓名、身份证号、学历、学位、职称（资质）和在项目中的职责分工等信息，并提供能够证明成员资质、证书等证明材料。如项目成员为外聘专家，须注明工作单位。</w:t>
      </w:r>
      <w:r/>
    </w:p>
    <w:p>
      <w:pPr>
        <w:ind w:firstLine="480"/>
        <w:jc w:val="left"/>
        <w:spacing w:after="60" w:line="590" w:lineRule="exact"/>
        <w:rPr>
          <w:rFonts w:hint="eastAsia" w:ascii="宋体" w:hAnsi="宋体"/>
          <w:sz w:val="24"/>
          <w:szCs w:val="24"/>
        </w:rPr>
      </w:pPr>
      <w:r>
        <w:rPr>
          <w:rFonts w:hint="eastAsia" w:ascii="宋体" w:hAnsi="宋体" w:cs="方正仿宋_GBK"/>
          <w:sz w:val="24"/>
          <w:szCs w:val="24"/>
          <w:lang w:bidi="ar"/>
        </w:rPr>
        <w:t xml:space="preserve">投标人中标后如需更换项目总负责人，须将变更人及其工作影响、替换人资历等情况以书面材料报采购人审核，经同意后方可更换，否则采购人有权终止合同执行。因中标供应商人员变更原因所造成的任何项目质量、进度滞后的后果，由中标供应商承担一切责任。</w:t>
      </w:r>
      <w:r/>
    </w:p>
    <w:p>
      <w:pPr>
        <w:ind w:firstLine="480"/>
        <w:jc w:val="left"/>
        <w:spacing w:after="60" w:line="590" w:lineRule="exact"/>
        <w:rPr>
          <w:rFonts w:hint="eastAsia" w:ascii="宋体" w:hAnsi="宋体"/>
          <w:sz w:val="24"/>
          <w:szCs w:val="24"/>
        </w:rPr>
      </w:pPr>
      <w:r>
        <w:rPr>
          <w:rFonts w:hint="eastAsia" w:ascii="宋体" w:hAnsi="宋体"/>
          <w:sz w:val="24"/>
          <w:szCs w:val="24"/>
          <w:lang w:bidi="ar"/>
        </w:rPr>
        <w:t xml:space="preserve">（11）</w:t>
      </w:r>
      <w:r>
        <w:rPr>
          <w:rFonts w:hint="eastAsia" w:ascii="宋体" w:hAnsi="宋体" w:cs="方正仿宋_GBK"/>
          <w:sz w:val="24"/>
          <w:szCs w:val="24"/>
          <w:lang w:bidi="ar"/>
        </w:rPr>
        <w:t xml:space="preserve">知识产权要求</w:t>
      </w:r>
      <w:r/>
    </w:p>
    <w:p>
      <w:pPr>
        <w:ind w:firstLine="480"/>
        <w:jc w:val="left"/>
        <w:spacing w:after="60" w:line="590" w:lineRule="exact"/>
        <w:rPr>
          <w:rFonts w:hint="eastAsia" w:ascii="宋体" w:hAnsi="宋体"/>
          <w:sz w:val="24"/>
          <w:szCs w:val="24"/>
        </w:rPr>
      </w:pPr>
      <w:r>
        <w:rPr>
          <w:rFonts w:hint="eastAsia" w:ascii="宋体" w:hAnsi="宋体" w:cs="方正仿宋_GBK"/>
          <w:sz w:val="24"/>
          <w:szCs w:val="24"/>
          <w:lang w:bidi="ar"/>
        </w:rPr>
        <w:t xml:space="preserve">本项目实施过程中形成的成果和知识产权归采购人所有。未经采购人同意，中标供应商不得对外公开成果、复制品或过程资料，以及将本项目参与有关评优评奖活动。</w:t>
      </w:r>
      <w:r/>
    </w:p>
    <w:p>
      <w:pPr>
        <w:ind w:firstLine="480"/>
        <w:jc w:val="left"/>
        <w:spacing w:line="590" w:lineRule="exact"/>
        <w:rPr>
          <w:rFonts w:hint="eastAsia" w:ascii="宋体" w:hAnsi="宋体" w:cs="方正黑体_GBK"/>
          <w:sz w:val="24"/>
          <w:szCs w:val="24"/>
        </w:rPr>
        <w:outlineLvl w:val="1"/>
      </w:pPr>
      <w:r>
        <w:rPr>
          <w:rFonts w:hint="eastAsia" w:ascii="宋体" w:hAnsi="宋体" w:cs="方正黑体_GBK"/>
          <w:sz w:val="24"/>
          <w:szCs w:val="24"/>
          <w:lang w:bidi="ar"/>
        </w:rPr>
        <w:t xml:space="preserve">五、商务要求</w:t>
      </w:r>
      <w:r/>
    </w:p>
    <w:p>
      <w:pPr>
        <w:ind w:firstLine="480"/>
        <w:jc w:val="left"/>
        <w:spacing w:after="60" w:line="590" w:lineRule="exact"/>
        <w:rPr>
          <w:rFonts w:hint="eastAsia" w:ascii="宋体" w:hAnsi="宋体"/>
          <w:sz w:val="24"/>
          <w:szCs w:val="24"/>
        </w:rPr>
      </w:pPr>
      <w:r>
        <w:rPr>
          <w:rFonts w:ascii="宋体" w:hAnsi="宋体"/>
          <w:sz w:val="24"/>
          <w:szCs w:val="24"/>
          <w:lang w:bidi="ar"/>
        </w:rPr>
        <w:t xml:space="preserve">1.</w:t>
      </w:r>
      <w:r>
        <w:rPr>
          <w:rFonts w:hint="eastAsia" w:ascii="宋体" w:hAnsi="宋体" w:cs="方正仿宋_GBK"/>
          <w:sz w:val="24"/>
          <w:szCs w:val="24"/>
          <w:lang w:bidi="ar"/>
        </w:rPr>
        <w:t xml:space="preserve">服务期限：</w:t>
      </w:r>
      <w:r>
        <w:rPr>
          <w:rFonts w:ascii="宋体" w:hAnsi="宋体"/>
          <w:sz w:val="24"/>
          <w:szCs w:val="24"/>
          <w:lang w:bidi="ar"/>
        </w:rPr>
        <w:t xml:space="preserve">6个月</w:t>
      </w:r>
      <w:r>
        <w:rPr>
          <w:rFonts w:hint="eastAsia" w:ascii="宋体" w:hAnsi="宋体" w:cs="方正仿宋_GBK"/>
          <w:sz w:val="24"/>
          <w:szCs w:val="24"/>
          <w:lang w:bidi="ar"/>
        </w:rPr>
        <w:t xml:space="preserve">。</w:t>
      </w:r>
      <w:r/>
    </w:p>
    <w:p>
      <w:pPr>
        <w:ind w:firstLine="480"/>
        <w:jc w:val="left"/>
        <w:spacing w:after="60" w:line="590" w:lineRule="exact"/>
        <w:rPr>
          <w:rFonts w:hint="eastAsia" w:ascii="宋体" w:hAnsi="宋体"/>
          <w:sz w:val="24"/>
          <w:szCs w:val="24"/>
        </w:rPr>
      </w:pPr>
      <w:r>
        <w:rPr>
          <w:rFonts w:ascii="宋体" w:hAnsi="宋体"/>
          <w:sz w:val="24"/>
          <w:szCs w:val="24"/>
          <w:lang w:bidi="ar"/>
        </w:rPr>
        <w:t xml:space="preserve">2.</w:t>
      </w:r>
      <w:r>
        <w:rPr>
          <w:rFonts w:hint="eastAsia" w:ascii="宋体" w:hAnsi="宋体" w:cs="方正仿宋_GBK"/>
          <w:sz w:val="24"/>
          <w:szCs w:val="24"/>
          <w:lang w:bidi="ar"/>
        </w:rPr>
        <w:t xml:space="preserve">质保期：无。</w:t>
      </w:r>
      <w:r/>
    </w:p>
    <w:p>
      <w:pPr>
        <w:ind w:firstLine="480"/>
        <w:jc w:val="left"/>
        <w:spacing w:after="60" w:line="590" w:lineRule="exact"/>
        <w:rPr>
          <w:rFonts w:hint="eastAsia" w:ascii="宋体" w:hAnsi="宋体"/>
          <w:sz w:val="24"/>
          <w:szCs w:val="24"/>
        </w:rPr>
      </w:pPr>
      <w:r>
        <w:rPr>
          <w:rFonts w:ascii="宋体" w:hAnsi="宋体"/>
          <w:sz w:val="24"/>
          <w:szCs w:val="24"/>
          <w:lang w:bidi="ar"/>
        </w:rPr>
        <w:t xml:space="preserve">3.</w:t>
      </w:r>
      <w:r>
        <w:rPr>
          <w:rFonts w:hint="eastAsia" w:ascii="宋体" w:hAnsi="宋体" w:cs="方正仿宋_GBK"/>
          <w:sz w:val="24"/>
          <w:szCs w:val="24"/>
          <w:lang w:bidi="ar"/>
        </w:rPr>
        <w:t xml:space="preserve">实施地点：采购人指定的项目实施地点。</w:t>
      </w:r>
      <w:r/>
    </w:p>
    <w:p>
      <w:pPr>
        <w:ind w:firstLine="480"/>
        <w:jc w:val="left"/>
        <w:spacing w:after="60" w:line="590" w:lineRule="exact"/>
        <w:rPr>
          <w:rFonts w:hint="eastAsia" w:ascii="宋体" w:hAnsi="宋体"/>
          <w:sz w:val="24"/>
          <w:szCs w:val="24"/>
        </w:rPr>
      </w:pPr>
      <w:r>
        <w:rPr>
          <w:rFonts w:ascii="宋体" w:hAnsi="宋体"/>
          <w:sz w:val="24"/>
          <w:szCs w:val="24"/>
          <w:lang w:bidi="ar"/>
        </w:rPr>
        <w:t xml:space="preserve">4.</w:t>
      </w:r>
      <w:r>
        <w:rPr>
          <w:rFonts w:hint="eastAsia" w:ascii="宋体" w:hAnsi="宋体" w:cs="方正仿宋_GBK"/>
          <w:sz w:val="24"/>
          <w:szCs w:val="24"/>
          <w:lang w:bidi="ar"/>
        </w:rPr>
        <w:t xml:space="preserve">项目预算：</w:t>
      </w:r>
      <w:r>
        <w:rPr>
          <w:rFonts w:ascii="宋体" w:hAnsi="宋体"/>
          <w:sz w:val="24"/>
          <w:szCs w:val="24"/>
          <w:lang w:bidi="ar"/>
        </w:rPr>
        <w:t xml:space="preserve">34</w:t>
      </w:r>
      <w:r>
        <w:rPr>
          <w:rFonts w:hint="eastAsia" w:ascii="宋体" w:hAnsi="宋体" w:cs="方正仿宋_GBK"/>
          <w:sz w:val="24"/>
          <w:szCs w:val="24"/>
          <w:lang w:bidi="ar"/>
        </w:rPr>
        <w:t xml:space="preserve">万元。</w:t>
      </w:r>
      <w:r/>
    </w:p>
    <w:p>
      <w:pPr>
        <w:ind w:firstLine="480"/>
        <w:jc w:val="left"/>
        <w:spacing w:after="60" w:line="590" w:lineRule="exact"/>
        <w:rPr>
          <w:rFonts w:hint="eastAsia" w:ascii="宋体" w:hAnsi="宋体"/>
          <w:sz w:val="24"/>
          <w:szCs w:val="24"/>
        </w:rPr>
      </w:pPr>
      <w:r>
        <w:rPr>
          <w:rFonts w:ascii="宋体" w:hAnsi="宋体"/>
          <w:sz w:val="24"/>
          <w:szCs w:val="24"/>
          <w:lang w:bidi="ar"/>
        </w:rPr>
        <w:t xml:space="preserve">5.</w:t>
      </w:r>
      <w:r>
        <w:rPr>
          <w:rFonts w:hint="eastAsia" w:ascii="宋体" w:hAnsi="宋体" w:cs="方正仿宋_GBK"/>
          <w:sz w:val="24"/>
          <w:szCs w:val="24"/>
          <w:lang w:bidi="ar"/>
        </w:rPr>
        <w:t xml:space="preserve">付款方式：</w:t>
      </w:r>
      <w:r>
        <w:rPr>
          <w:rFonts w:hint="eastAsia" w:ascii="宋体" w:hAnsi="宋体" w:cs="方正仿宋_GBK"/>
          <w:sz w:val="24"/>
          <w:szCs w:val="24"/>
          <w:u w:val="single"/>
        </w:rPr>
        <w:t xml:space="preserve">合同签订后</w:t>
      </w:r>
      <w:r>
        <w:rPr>
          <w:rFonts w:ascii="宋体" w:hAnsi="宋体"/>
          <w:sz w:val="24"/>
          <w:szCs w:val="24"/>
          <w:u w:val="single"/>
        </w:rPr>
        <w:t xml:space="preserve">15</w:t>
      </w:r>
      <w:r>
        <w:rPr>
          <w:rFonts w:hint="eastAsia" w:ascii="宋体" w:hAnsi="宋体" w:cs="方正仿宋_GBK"/>
          <w:sz w:val="24"/>
          <w:szCs w:val="24"/>
          <w:u w:val="single"/>
        </w:rPr>
        <w:t xml:space="preserve">日内</w:t>
      </w:r>
      <w:r>
        <w:rPr>
          <w:rFonts w:hint="eastAsia" w:ascii="宋体" w:hAnsi="宋体" w:cs="方正仿宋_GBK"/>
          <w:sz w:val="24"/>
          <w:szCs w:val="24"/>
          <w:lang w:bidi="ar"/>
        </w:rPr>
        <w:t xml:space="preserve">，支付合同价格的</w:t>
      </w:r>
      <w:r>
        <w:rPr>
          <w:rFonts w:ascii="宋体" w:hAnsi="宋体"/>
          <w:sz w:val="24"/>
          <w:szCs w:val="24"/>
          <w:lang w:bidi="ar"/>
        </w:rPr>
        <w:t xml:space="preserve">60%</w:t>
      </w:r>
      <w:r>
        <w:rPr>
          <w:rFonts w:hint="eastAsia" w:ascii="宋体" w:hAnsi="宋体" w:cs="方正仿宋_GBK"/>
          <w:sz w:val="24"/>
          <w:szCs w:val="24"/>
          <w:lang w:bidi="ar"/>
        </w:rPr>
        <w:t xml:space="preserve">，</w:t>
      </w:r>
      <w:r>
        <w:rPr>
          <w:rFonts w:hint="eastAsia" w:ascii="宋体" w:hAnsi="宋体" w:cs="方正仿宋_GBK"/>
          <w:sz w:val="24"/>
          <w:szCs w:val="24"/>
          <w:u w:val="single"/>
        </w:rPr>
        <w:t xml:space="preserve">项目中期成果提交后</w:t>
      </w:r>
      <w:r>
        <w:rPr>
          <w:rFonts w:ascii="宋体" w:hAnsi="宋体"/>
          <w:sz w:val="24"/>
          <w:szCs w:val="24"/>
          <w:u w:val="single"/>
        </w:rPr>
        <w:t xml:space="preserve">15</w:t>
      </w:r>
      <w:r>
        <w:rPr>
          <w:rFonts w:hint="eastAsia" w:ascii="宋体" w:hAnsi="宋体" w:cs="方正仿宋_GBK"/>
          <w:sz w:val="24"/>
          <w:szCs w:val="24"/>
          <w:u w:val="single"/>
        </w:rPr>
        <w:t xml:space="preserve">日内</w:t>
      </w:r>
      <w:r>
        <w:rPr>
          <w:rFonts w:hint="eastAsia" w:ascii="宋体" w:hAnsi="宋体" w:cs="方正仿宋_GBK"/>
          <w:sz w:val="24"/>
          <w:szCs w:val="24"/>
          <w:lang w:bidi="ar"/>
        </w:rPr>
        <w:t xml:space="preserve">，支付合同价格的</w:t>
      </w:r>
      <w:r>
        <w:rPr>
          <w:rFonts w:ascii="宋体" w:hAnsi="宋体"/>
          <w:sz w:val="24"/>
          <w:szCs w:val="24"/>
          <w:lang w:bidi="ar"/>
        </w:rPr>
        <w:t xml:space="preserve">30%</w:t>
      </w:r>
      <w:r>
        <w:rPr>
          <w:rFonts w:hint="eastAsia" w:ascii="宋体" w:hAnsi="宋体" w:cs="方正仿宋_GBK"/>
          <w:sz w:val="24"/>
          <w:szCs w:val="24"/>
          <w:lang w:bidi="ar"/>
        </w:rPr>
        <w:t xml:space="preserve">。</w:t>
      </w:r>
      <w:r>
        <w:rPr>
          <w:rFonts w:hint="eastAsia" w:ascii="宋体" w:hAnsi="宋体" w:cs="方正仿宋_GBK"/>
          <w:sz w:val="24"/>
          <w:szCs w:val="24"/>
          <w:u w:val="single"/>
        </w:rPr>
        <w:t xml:space="preserve">服务结束并验收合格</w:t>
      </w:r>
      <w:r>
        <w:rPr>
          <w:rFonts w:ascii="宋体" w:hAnsi="宋体"/>
          <w:sz w:val="24"/>
          <w:szCs w:val="24"/>
          <w:u w:val="single"/>
        </w:rPr>
        <w:t xml:space="preserve">,</w:t>
      </w:r>
      <w:r>
        <w:rPr>
          <w:rFonts w:hint="eastAsia" w:ascii="宋体" w:hAnsi="宋体" w:cs="方正仿宋_GBK"/>
          <w:sz w:val="24"/>
          <w:szCs w:val="24"/>
          <w:u w:val="single"/>
        </w:rPr>
        <w:t xml:space="preserve">采购人收到发票后</w:t>
      </w:r>
      <w:r>
        <w:rPr>
          <w:rFonts w:ascii="宋体" w:hAnsi="宋体"/>
          <w:sz w:val="24"/>
          <w:szCs w:val="24"/>
          <w:u w:val="single"/>
        </w:rPr>
        <w:t xml:space="preserve">15</w:t>
      </w:r>
      <w:r>
        <w:rPr>
          <w:rFonts w:hint="eastAsia" w:ascii="宋体" w:hAnsi="宋体" w:cs="方正仿宋_GBK"/>
          <w:sz w:val="24"/>
          <w:szCs w:val="24"/>
          <w:u w:val="single"/>
        </w:rPr>
        <w:t xml:space="preserve">日内</w:t>
      </w:r>
      <w:r>
        <w:rPr>
          <w:rFonts w:hint="eastAsia" w:ascii="宋体" w:hAnsi="宋体" w:cs="方正仿宋_GBK"/>
          <w:sz w:val="24"/>
          <w:szCs w:val="24"/>
          <w:lang w:bidi="ar"/>
        </w:rPr>
        <w:t xml:space="preserve">，支付合同价格的</w:t>
      </w:r>
      <w:r>
        <w:rPr>
          <w:rFonts w:ascii="宋体" w:hAnsi="宋体"/>
          <w:sz w:val="24"/>
          <w:szCs w:val="24"/>
          <w:lang w:bidi="ar"/>
        </w:rPr>
        <w:t xml:space="preserve">10%</w:t>
      </w:r>
      <w:r>
        <w:rPr>
          <w:rFonts w:hint="eastAsia" w:ascii="宋体" w:hAnsi="宋体" w:cs="方正仿宋_GBK"/>
          <w:sz w:val="24"/>
          <w:szCs w:val="24"/>
          <w:lang w:bidi="ar"/>
        </w:rPr>
        <w:t xml:space="preserve">。</w:t>
      </w:r>
      <w:r/>
    </w:p>
    <w:p>
      <w:pPr>
        <w:ind w:firstLine="480"/>
        <w:jc w:val="left"/>
        <w:spacing w:after="60" w:line="590" w:lineRule="exact"/>
        <w:rPr>
          <w:rFonts w:hint="eastAsia" w:ascii="宋体" w:hAnsi="宋体"/>
          <w:sz w:val="24"/>
          <w:szCs w:val="24"/>
        </w:rPr>
      </w:pPr>
      <w:r>
        <w:rPr>
          <w:rFonts w:ascii="宋体" w:hAnsi="宋体"/>
          <w:sz w:val="24"/>
          <w:szCs w:val="24"/>
          <w:lang w:bidi="ar"/>
        </w:rPr>
        <w:t xml:space="preserve">6.</w:t>
      </w:r>
      <w:r>
        <w:rPr>
          <w:rFonts w:hint="eastAsia" w:ascii="宋体" w:hAnsi="宋体" w:cs="方正仿宋_GBK"/>
          <w:sz w:val="24"/>
          <w:szCs w:val="24"/>
          <w:lang w:bidi="ar"/>
        </w:rPr>
        <w:t xml:space="preserve">耗材要求：投标人需提供满足本项目实施必要的耗材，耗材费用已包含在本项目报价中，采购人不再另行支付费用。</w:t>
      </w:r>
      <w:r/>
    </w:p>
    <w:p>
      <w:pPr>
        <w:ind w:firstLine="480"/>
        <w:jc w:val="left"/>
        <w:spacing w:line="590" w:lineRule="exact"/>
        <w:rPr>
          <w:rFonts w:hint="eastAsia" w:ascii="宋体" w:hAnsi="宋体" w:cs="方正黑体_GBK"/>
          <w:sz w:val="24"/>
          <w:szCs w:val="24"/>
        </w:rPr>
        <w:outlineLvl w:val="1"/>
      </w:pPr>
      <w:r>
        <w:rPr>
          <w:rFonts w:hint="eastAsia" w:ascii="宋体" w:hAnsi="宋体" w:cs="方正黑体_GBK"/>
          <w:sz w:val="24"/>
          <w:szCs w:val="24"/>
          <w:lang w:bidi="ar"/>
        </w:rPr>
        <w:t xml:space="preserve">六、其他要求</w:t>
      </w:r>
      <w:r/>
    </w:p>
    <w:p>
      <w:pPr>
        <w:ind w:firstLine="480"/>
        <w:jc w:val="left"/>
        <w:spacing w:before="60" w:after="60" w:line="590" w:lineRule="exact"/>
        <w:rPr>
          <w:rFonts w:hint="eastAsia" w:ascii="宋体" w:hAnsi="宋体" w:cs="方正仿宋_GBK"/>
          <w:bCs/>
          <w:sz w:val="24"/>
          <w:szCs w:val="24"/>
          <w:lang w:bidi="ar"/>
        </w:rPr>
      </w:pPr>
      <w:r>
        <w:rPr>
          <w:rFonts w:ascii="宋体" w:hAnsi="宋体"/>
          <w:bCs/>
          <w:sz w:val="24"/>
          <w:szCs w:val="24"/>
          <w:lang w:bidi="ar"/>
        </w:rPr>
        <w:t xml:space="preserve">1.</w:t>
      </w:r>
      <w:r>
        <w:rPr>
          <w:rFonts w:hint="eastAsia" w:ascii="宋体" w:hAnsi="宋体" w:cs="方正仿宋_GBK"/>
          <w:bCs/>
          <w:sz w:val="24"/>
          <w:szCs w:val="24"/>
          <w:lang w:bidi="ar"/>
        </w:rPr>
        <w:t xml:space="preserve">本项目属性为服务类项目。</w:t>
      </w:r>
      <w:r/>
    </w:p>
    <w:p>
      <w:pPr>
        <w:jc w:val="center"/>
        <w:spacing w:before="60" w:after="60" w:line="360" w:lineRule="exact"/>
        <w:rPr>
          <w:rFonts w:hint="eastAsia" w:ascii="宋体" w:hAnsi="宋体" w:cs="方正黑体_GBK"/>
          <w:sz w:val="24"/>
          <w:szCs w:val="24"/>
        </w:rPr>
        <w:outlineLvl w:val="0"/>
      </w:pPr>
      <w:r>
        <w:rPr>
          <w:rFonts w:hint="eastAsia" w:ascii="宋体" w:hAnsi="宋体" w:cs="方正黑体_GBK"/>
          <w:bCs/>
          <w:sz w:val="24"/>
          <w:szCs w:val="24"/>
          <w:lang w:bidi="ar"/>
        </w:rPr>
        <w:br w:type="page" w:clear="all"/>
      </w:r>
      <w:bookmarkStart w:id="209" w:name="_Toc229586896"/>
      <w:r>
        <w:rPr>
          <w:rFonts w:hint="eastAsia" w:ascii="宋体" w:hAnsi="宋体" w:cs="方正黑体_GBK"/>
          <w:sz w:val="24"/>
          <w:lang w:bidi="ar"/>
        </w:rPr>
        <w:t xml:space="preserve">采购包</w:t>
      </w:r>
      <w:r>
        <w:rPr>
          <w:rFonts w:hint="eastAsia" w:ascii="宋体" w:hAnsi="宋体" w:cs="方正黑体_GBK"/>
          <w:sz w:val="24"/>
          <w:szCs w:val="24"/>
          <w:lang w:bidi="ar"/>
        </w:rPr>
        <w:t xml:space="preserve">2：江苏省数据企业梯度培育体系建设项目</w:t>
      </w:r>
      <w:bookmarkEnd w:id="209"/>
      <w:r/>
      <w:r/>
    </w:p>
    <w:p>
      <w:pPr>
        <w:ind w:firstLine="480"/>
        <w:jc w:val="left"/>
        <w:spacing w:line="590" w:lineRule="exact"/>
        <w:rPr>
          <w:rFonts w:hint="eastAsia" w:ascii="宋体" w:hAnsi="宋体" w:cs="方正黑体_GBK"/>
          <w:sz w:val="24"/>
          <w:szCs w:val="24"/>
        </w:rPr>
        <w:outlineLvl w:val="1"/>
      </w:pPr>
      <w:r>
        <w:rPr>
          <w:rFonts w:hint="eastAsia" w:ascii="宋体" w:hAnsi="宋体" w:cs="方正黑体_GBK"/>
          <w:sz w:val="24"/>
          <w:szCs w:val="24"/>
          <w:lang w:bidi="ar"/>
        </w:rPr>
        <w:t xml:space="preserve">一、项目背景</w:t>
      </w:r>
      <w:r/>
    </w:p>
    <w:p>
      <w:pPr>
        <w:ind w:firstLine="480"/>
        <w:jc w:val="left"/>
        <w:spacing w:line="590" w:lineRule="exact"/>
        <w:rPr>
          <w:rFonts w:hint="eastAsia" w:ascii="宋体" w:hAnsi="宋体"/>
          <w:sz w:val="24"/>
          <w:szCs w:val="24"/>
        </w:rPr>
      </w:pPr>
      <w:r>
        <w:rPr>
          <w:rFonts w:hint="eastAsia" w:ascii="宋体" w:hAnsi="宋体" w:cs="方正仿宋_GBK"/>
          <w:sz w:val="24"/>
          <w:szCs w:val="24"/>
          <w:lang w:bidi="ar"/>
        </w:rPr>
        <w:t xml:space="preserve">为衔接江苏省“常态化入库、持续性分级、生态化培育”数据企业工作思路，构建精准赋能的数据企业梯度培育体系，强化企业分级与动态管理，完善培育标准、优化服务赋能、强化示范带动，现拟开展数据企业梯度培育体系建设项目，为江苏数据产业高质量发展提供保障。</w:t>
      </w:r>
      <w:r/>
    </w:p>
    <w:p>
      <w:pPr>
        <w:ind w:firstLine="480"/>
        <w:jc w:val="left"/>
        <w:spacing w:line="590" w:lineRule="exact"/>
        <w:rPr>
          <w:rFonts w:hint="eastAsia" w:ascii="宋体" w:hAnsi="宋体" w:cs="方正黑体_GBK"/>
          <w:sz w:val="24"/>
          <w:szCs w:val="24"/>
        </w:rPr>
        <w:outlineLvl w:val="1"/>
      </w:pPr>
      <w:r>
        <w:rPr>
          <w:rFonts w:hint="eastAsia" w:ascii="宋体" w:hAnsi="宋体" w:cs="方正黑体_GBK"/>
          <w:sz w:val="24"/>
          <w:szCs w:val="24"/>
          <w:lang w:bidi="ar"/>
        </w:rPr>
        <w:t xml:space="preserve">二、项目目标</w:t>
      </w:r>
      <w:r/>
    </w:p>
    <w:p>
      <w:pPr>
        <w:ind w:firstLine="480"/>
        <w:jc w:val="left"/>
        <w:spacing w:line="590" w:lineRule="exact"/>
        <w:rPr>
          <w:rFonts w:hint="eastAsia" w:ascii="宋体" w:hAnsi="宋体" w:cs="方正仿宋_GBK"/>
          <w:sz w:val="24"/>
          <w:szCs w:val="24"/>
          <w:lang w:bidi="ar"/>
        </w:rPr>
      </w:pPr>
      <w:r>
        <w:rPr>
          <w:rFonts w:hint="eastAsia" w:ascii="宋体" w:hAnsi="宋体" w:cs="方正仿宋_GBK"/>
          <w:sz w:val="24"/>
          <w:szCs w:val="24"/>
          <w:lang w:bidi="ar"/>
        </w:rPr>
        <w:t xml:space="preserve">项目旨在立足本地发展实际，充分发挥行业支持作用，系统性开展未来一年数据企业梯度培育体系研究。通过建立企业能力成熟度评价模型，剖析不同成长阶段企业特点，提出前瞻可行的梯度培育策略与发展路径，系统规划重点任务与实施举措，并协助开展企业能力建设等相关活动。最终形成具有实践指导价值的研究成果与行动指引，为本地数据企业培育工作提供决策支撑。</w:t>
      </w:r>
      <w:r/>
    </w:p>
    <w:p>
      <w:pPr>
        <w:ind w:firstLine="480"/>
        <w:jc w:val="left"/>
        <w:spacing w:line="590" w:lineRule="exact"/>
        <w:rPr>
          <w:rFonts w:hint="eastAsia" w:ascii="宋体" w:hAnsi="宋体" w:cs="方正黑体_GBK"/>
          <w:sz w:val="24"/>
          <w:szCs w:val="24"/>
        </w:rPr>
        <w:outlineLvl w:val="1"/>
      </w:pPr>
      <w:r>
        <w:rPr>
          <w:rFonts w:hint="eastAsia" w:ascii="宋体" w:hAnsi="宋体" w:cs="方正黑体_GBK"/>
          <w:sz w:val="24"/>
          <w:szCs w:val="24"/>
          <w:lang w:bidi="ar"/>
        </w:rPr>
        <w:t xml:space="preserve">三、采购标的清单</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00" w:firstRow="0" w:lastRow="0" w:firstColumn="0" w:lastColumn="0" w:noHBand="0" w:noVBand="0"/>
      </w:tblPr>
      <w:tblGrid>
        <w:gridCol w:w="4297"/>
        <w:gridCol w:w="4872"/>
      </w:tblGrid>
      <w:tr>
        <w:trPr>
          <w:cantSplit/>
        </w:trPr>
        <w:tc>
          <w:tcPr>
            <w:tcBorders>
              <w:top w:val="single" w:color="000000" w:sz="4" w:space="0"/>
              <w:left w:val="single" w:color="000000" w:sz="4" w:space="0"/>
              <w:bottom w:val="single" w:color="000000" w:sz="4" w:space="0"/>
              <w:right w:val="single" w:color="000000" w:sz="4" w:space="0"/>
            </w:tcBorders>
            <w:tcW w:w="2343" w:type="pct"/>
            <w:vAlign w:val="center"/>
            <w:textDirection w:val="lrTb"/>
            <w:noWrap w:val="false"/>
          </w:tcPr>
          <w:p>
            <w:pPr>
              <w:jc w:val="center"/>
              <w:spacing w:line="300" w:lineRule="exact"/>
              <w:rPr>
                <w:rFonts w:hint="eastAsia" w:ascii="宋体" w:hAnsi="宋体" w:cs="方正黑体_GBK"/>
                <w:sz w:val="24"/>
                <w:szCs w:val="24"/>
              </w:rPr>
              <w:outlineLvl w:val="1"/>
            </w:pPr>
            <w:r/>
            <w:bookmarkStart w:id="210" w:name="_Toc198564553"/>
            <w:r>
              <w:rPr>
                <w:rFonts w:hint="eastAsia" w:ascii="宋体" w:hAnsi="宋体" w:cs="方正黑体_GBK"/>
                <w:sz w:val="24"/>
                <w:szCs w:val="24"/>
                <w:lang w:bidi="ar"/>
              </w:rPr>
              <w:t xml:space="preserve">采购标的名称</w:t>
            </w:r>
            <w:bookmarkEnd w:id="210"/>
            <w:r/>
            <w:r/>
          </w:p>
        </w:tc>
        <w:tc>
          <w:tcPr>
            <w:tcBorders>
              <w:top w:val="single" w:color="000000" w:sz="4" w:space="0"/>
              <w:left w:val="single" w:color="000000" w:sz="4" w:space="0"/>
              <w:bottom w:val="single" w:color="000000" w:sz="4" w:space="0"/>
              <w:right w:val="single" w:color="000000" w:sz="4" w:space="0"/>
            </w:tcBorders>
            <w:tcW w:w="2656" w:type="pct"/>
            <w:vAlign w:val="center"/>
            <w:textDirection w:val="lrTb"/>
            <w:noWrap w:val="false"/>
          </w:tcPr>
          <w:p>
            <w:pPr>
              <w:jc w:val="center"/>
              <w:spacing w:line="300" w:lineRule="exact"/>
              <w:rPr>
                <w:rFonts w:hint="eastAsia" w:ascii="宋体" w:hAnsi="宋体" w:cs="方正黑体_GBK"/>
                <w:sz w:val="24"/>
                <w:szCs w:val="24"/>
              </w:rPr>
              <w:outlineLvl w:val="1"/>
            </w:pPr>
            <w:r>
              <w:rPr>
                <w:rFonts w:hint="eastAsia" w:ascii="宋体" w:hAnsi="宋体" w:cs="方正黑体_GBK"/>
                <w:sz w:val="24"/>
                <w:szCs w:val="24"/>
                <w:lang w:bidi="ar"/>
              </w:rPr>
              <w:t xml:space="preserve">对应中小企业划分标准所属行业</w:t>
            </w:r>
            <w:r/>
          </w:p>
        </w:tc>
      </w:tr>
      <w:tr>
        <w:trPr>
          <w:cantSplit/>
          <w:trHeight w:val="730"/>
        </w:trPr>
        <w:tc>
          <w:tcPr>
            <w:tcBorders>
              <w:top w:val="single" w:color="000000" w:sz="4" w:space="0"/>
              <w:left w:val="single" w:color="000000" w:sz="4" w:space="0"/>
              <w:bottom w:val="single" w:color="000000" w:sz="4" w:space="0"/>
              <w:right w:val="single" w:color="000000" w:sz="4" w:space="0"/>
            </w:tcBorders>
            <w:tcW w:w="2343" w:type="pct"/>
            <w:vAlign w:val="center"/>
            <w:textDirection w:val="lrTb"/>
            <w:noWrap w:val="false"/>
          </w:tcPr>
          <w:p>
            <w:pPr>
              <w:jc w:val="center"/>
              <w:spacing w:line="300" w:lineRule="exact"/>
              <w:rPr>
                <w:rFonts w:hint="eastAsia" w:ascii="宋体" w:hAnsi="宋体"/>
                <w:sz w:val="24"/>
                <w:szCs w:val="24"/>
              </w:rPr>
            </w:pPr>
            <w:r>
              <w:rPr>
                <w:rFonts w:hint="eastAsia" w:ascii="宋体" w:hAnsi="宋体" w:cs="方正仿宋_GBK"/>
                <w:sz w:val="24"/>
                <w:szCs w:val="24"/>
                <w:lang w:bidi="ar"/>
              </w:rPr>
              <w:t xml:space="preserve">江苏省数据企业梯度培育体系建设咨询服务项目</w:t>
            </w:r>
            <w:r/>
          </w:p>
        </w:tc>
        <w:tc>
          <w:tcPr>
            <w:tcBorders>
              <w:top w:val="single" w:color="000000" w:sz="4" w:space="0"/>
              <w:left w:val="single" w:color="000000" w:sz="4" w:space="0"/>
              <w:bottom w:val="single" w:color="000000" w:sz="4" w:space="0"/>
              <w:right w:val="single" w:color="000000" w:sz="4" w:space="0"/>
            </w:tcBorders>
            <w:tcW w:w="2656" w:type="pct"/>
            <w:vAlign w:val="center"/>
            <w:textDirection w:val="lrTb"/>
            <w:noWrap w:val="false"/>
          </w:tcPr>
          <w:p>
            <w:pPr>
              <w:jc w:val="center"/>
              <w:spacing w:line="300" w:lineRule="exact"/>
              <w:rPr>
                <w:rFonts w:hint="eastAsia" w:ascii="宋体" w:hAnsi="宋体"/>
                <w:sz w:val="24"/>
                <w:szCs w:val="24"/>
              </w:rPr>
            </w:pPr>
            <w:r>
              <w:rPr>
                <w:rFonts w:hint="eastAsia" w:ascii="宋体" w:hAnsi="宋体" w:cs="方正仿宋_GBK"/>
                <w:sz w:val="24"/>
                <w:szCs w:val="24"/>
                <w:lang w:bidi="ar"/>
              </w:rPr>
              <w:t xml:space="preserve">其他未列明行业</w:t>
            </w:r>
            <w:r/>
          </w:p>
        </w:tc>
      </w:tr>
    </w:tbl>
    <w:p>
      <w:pPr>
        <w:ind w:firstLine="480"/>
        <w:jc w:val="left"/>
        <w:spacing w:line="590" w:lineRule="exact"/>
        <w:rPr>
          <w:rFonts w:hint="eastAsia" w:ascii="宋体" w:hAnsi="宋体" w:cs="方正黑体_GBK"/>
          <w:sz w:val="24"/>
          <w:szCs w:val="24"/>
        </w:rPr>
        <w:outlineLvl w:val="1"/>
      </w:pPr>
      <w:r>
        <w:rPr>
          <w:rFonts w:hint="eastAsia" w:ascii="宋体" w:hAnsi="宋体" w:cs="方正黑体_GBK"/>
          <w:sz w:val="24"/>
          <w:szCs w:val="24"/>
          <w:lang w:bidi="ar"/>
        </w:rPr>
        <w:t xml:space="preserve">四、采购内容</w:t>
      </w:r>
      <w:r/>
    </w:p>
    <w:p>
      <w:pPr>
        <w:ind w:firstLine="480"/>
        <w:jc w:val="left"/>
        <w:spacing w:line="590" w:lineRule="exact"/>
        <w:rPr>
          <w:rFonts w:hint="eastAsia" w:ascii="宋体" w:hAnsi="宋体" w:cs="方正楷体_GBK"/>
          <w:sz w:val="24"/>
          <w:szCs w:val="24"/>
          <w:lang w:bidi="ar"/>
        </w:rPr>
      </w:pPr>
      <w:r>
        <w:rPr>
          <w:rFonts w:hint="eastAsia" w:ascii="宋体" w:hAnsi="宋体" w:cs="方正楷体_GBK"/>
          <w:sz w:val="24"/>
          <w:szCs w:val="24"/>
          <w:lang w:bidi="ar"/>
        </w:rPr>
        <w:t xml:space="preserve">（一）服务内容</w:t>
      </w:r>
      <w:r/>
    </w:p>
    <w:p>
      <w:pPr>
        <w:ind w:firstLine="480"/>
        <w:jc w:val="left"/>
        <w:spacing w:line="590" w:lineRule="exact"/>
        <w:rPr>
          <w:rFonts w:hint="eastAsia" w:ascii="宋体" w:hAnsi="宋体" w:cs="方正仿宋_GBK"/>
          <w:sz w:val="24"/>
          <w:szCs w:val="24"/>
          <w:lang w:bidi="ar"/>
        </w:rPr>
      </w:pPr>
      <w:r>
        <w:rPr>
          <w:rFonts w:hint="eastAsia" w:ascii="宋体" w:hAnsi="宋体" w:cs="方正仿宋_GBK"/>
          <w:sz w:val="24"/>
          <w:szCs w:val="24"/>
          <w:lang w:bidi="ar"/>
        </w:rPr>
        <w:t xml:space="preserve">1.数据企业培育日常运营与管理服务研究：针对企业申报入库问题，采用全流程标准化管理方法，聚焦培育运营管理制度建设，实施常态化运营管理，开展运营服务机制研究，制定申报审核、专家评审、分级评估、证书发放、问题诊断、资源对接等工作规范，构建高效稳定的日常运营管理体系，确保培育工作规范有序运行，协助开展数据企业入库评审等咨询服务工作。</w:t>
      </w:r>
      <w:r/>
    </w:p>
    <w:p>
      <w:pPr>
        <w:ind w:firstLine="480"/>
        <w:jc w:val="left"/>
        <w:spacing w:line="590" w:lineRule="exact"/>
        <w:rPr>
          <w:rFonts w:hint="eastAsia" w:ascii="宋体" w:hAnsi="宋体" w:cs="方正仿宋_GBK"/>
          <w:sz w:val="24"/>
          <w:szCs w:val="24"/>
          <w:lang w:bidi="ar"/>
        </w:rPr>
      </w:pPr>
      <w:r>
        <w:rPr>
          <w:rFonts w:hint="eastAsia" w:ascii="宋体" w:hAnsi="宋体" w:cs="方正仿宋_GBK"/>
          <w:sz w:val="24"/>
          <w:szCs w:val="24"/>
          <w:lang w:bidi="ar"/>
        </w:rPr>
        <w:t xml:space="preserve">2.企业培育赋能服务研究：针对企业不同生命周期发展瓶颈，聚焦</w:t>
      </w:r>
      <w:r>
        <w:rPr>
          <w:rFonts w:ascii="宋体" w:hAnsi="宋体"/>
          <w:sz w:val="24"/>
          <w:szCs w:val="24"/>
          <w:lang w:bidi="ar"/>
        </w:rPr>
        <w:t xml:space="preserve">“</w:t>
      </w:r>
      <w:r>
        <w:rPr>
          <w:rFonts w:hint="eastAsia" w:ascii="宋体" w:hAnsi="宋体" w:cs="方正仿宋_GBK"/>
          <w:sz w:val="24"/>
          <w:szCs w:val="24"/>
          <w:lang w:bidi="ar"/>
        </w:rPr>
        <w:t xml:space="preserve">补数增算引智</w:t>
      </w:r>
      <w:r>
        <w:rPr>
          <w:rFonts w:ascii="宋体" w:hAnsi="宋体"/>
          <w:sz w:val="24"/>
          <w:szCs w:val="24"/>
          <w:lang w:bidi="ar"/>
        </w:rPr>
        <w:t xml:space="preserve">”</w:t>
      </w:r>
      <w:r>
        <w:rPr>
          <w:rFonts w:hint="eastAsia" w:ascii="宋体" w:hAnsi="宋体" w:cs="方正仿宋_GBK"/>
          <w:sz w:val="24"/>
          <w:szCs w:val="24"/>
          <w:lang w:bidi="ar"/>
        </w:rPr>
        <w:t xml:space="preserve">培育方向，采用分类施策、精准赋能方法，实施企业发展需求调研，开展差异化</w:t>
      </w:r>
      <w:r>
        <w:rPr>
          <w:rFonts w:hint="eastAsia" w:ascii="宋体" w:hAnsi="宋体" w:cs="方正仿宋_GBK"/>
          <w:sz w:val="24"/>
          <w:szCs w:val="24"/>
          <w:lang w:bidi="ar"/>
        </w:rPr>
        <w:t xml:space="preserve">培育模式研究，制定企业培育赋能工作规范，</w:t>
      </w:r>
      <w:r>
        <w:rPr>
          <w:rFonts w:hint="eastAsia" w:ascii="宋体" w:hAnsi="宋体" w:cs="方正仿宋_GBK"/>
          <w:sz w:val="24"/>
          <w:szCs w:val="24"/>
          <w:lang w:bidi="ar"/>
        </w:rPr>
        <w:t xml:space="preserve">构建全</w:t>
      </w:r>
      <w:r>
        <w:rPr>
          <w:rFonts w:hint="eastAsia" w:ascii="宋体" w:hAnsi="宋体" w:cs="方正仿宋_GBK"/>
          <w:sz w:val="24"/>
          <w:szCs w:val="24"/>
          <w:lang w:bidi="ar"/>
        </w:rPr>
        <w:t xml:space="preserve">周期培育赋能体系，为企业提供精准支持服务，提出破解企业发展瓶颈的对策建议。</w:t>
      </w:r>
      <w:r/>
    </w:p>
    <w:p>
      <w:pPr>
        <w:ind w:firstLine="480"/>
        <w:jc w:val="left"/>
        <w:spacing w:line="590" w:lineRule="exact"/>
        <w:rPr>
          <w:rFonts w:hint="eastAsia" w:ascii="宋体" w:hAnsi="宋体" w:cs="方正仿宋_GBK"/>
          <w:sz w:val="24"/>
          <w:szCs w:val="24"/>
          <w:lang w:bidi="ar"/>
        </w:rPr>
      </w:pPr>
      <w:r>
        <w:rPr>
          <w:rFonts w:ascii="宋体" w:hAnsi="宋体"/>
          <w:sz w:val="24"/>
          <w:szCs w:val="24"/>
          <w:lang w:bidi="ar"/>
        </w:rPr>
        <w:t xml:space="preserve">3.</w:t>
      </w:r>
      <w:r>
        <w:rPr>
          <w:rFonts w:hint="eastAsia" w:ascii="宋体" w:hAnsi="宋体" w:cs="方正仿宋_GBK"/>
          <w:sz w:val="24"/>
          <w:szCs w:val="24"/>
          <w:lang w:bidi="ar"/>
        </w:rPr>
        <w:t xml:space="preserve">数据企业遴选与梯度分类研究：针对企业信息不清、潜力识别不足、梯度划分模糊等问题，依据《数据企业认定评估指南》等，采用定量与定性相结合方法，开展全省数据企业摸排调研，实施数据企业遴选与分级研究，制定企业遴选与梯度划分规范，选择科学评估模型对企业进行综合评价，构建种子企业、成长企业、领航企业梯度分类模式，完成1000家入库企业分级评估咨询，建立动态管理企业库，为差异化政策支持提供客观依据。</w:t>
      </w:r>
      <w:r/>
    </w:p>
    <w:p>
      <w:pPr>
        <w:ind w:firstLine="480"/>
        <w:jc w:val="left"/>
        <w:spacing w:line="590" w:lineRule="exact"/>
        <w:rPr>
          <w:rFonts w:hint="eastAsia" w:ascii="宋体" w:hAnsi="宋体" w:cs="方正楷体_GBK"/>
          <w:sz w:val="24"/>
          <w:szCs w:val="24"/>
          <w:lang w:bidi="ar"/>
        </w:rPr>
      </w:pPr>
      <w:r>
        <w:rPr>
          <w:rFonts w:hint="eastAsia" w:ascii="宋体" w:hAnsi="宋体" w:cs="方正楷体_GBK"/>
          <w:sz w:val="24"/>
          <w:szCs w:val="24"/>
          <w:lang w:bidi="ar"/>
        </w:rPr>
        <w:t xml:space="preserve">（二）服务要求</w:t>
      </w:r>
      <w:r/>
    </w:p>
    <w:p>
      <w:pPr>
        <w:ind w:firstLine="480"/>
        <w:jc w:val="left"/>
        <w:spacing w:line="590" w:lineRule="exact"/>
        <w:rPr>
          <w:rFonts w:hint="eastAsia" w:ascii="宋体" w:hAnsi="宋体" w:cs="方正楷体_GBK"/>
          <w:sz w:val="24"/>
          <w:szCs w:val="24"/>
          <w:lang w:bidi="ar"/>
        </w:rPr>
      </w:pPr>
      <w:r>
        <w:rPr>
          <w:rFonts w:ascii="宋体" w:hAnsi="宋体"/>
          <w:sz w:val="24"/>
          <w:szCs w:val="24"/>
          <w:lang w:bidi="ar"/>
        </w:rPr>
        <w:t xml:space="preserve">1.</w:t>
      </w:r>
      <w:r>
        <w:rPr>
          <w:rFonts w:ascii="宋体" w:hAnsi="宋体"/>
          <w:b/>
          <w:bCs/>
          <w:sz w:val="24"/>
          <w:szCs w:val="24"/>
          <w:lang w:bidi="ar"/>
        </w:rPr>
        <w:t xml:space="preserve">基本要求</w:t>
      </w:r>
      <w:r/>
    </w:p>
    <w:p>
      <w:pPr>
        <w:ind w:firstLine="480"/>
        <w:jc w:val="left"/>
        <w:spacing w:line="590" w:lineRule="exact"/>
        <w:rPr>
          <w:rFonts w:hint="eastAsia" w:ascii="宋体" w:hAnsi="宋体"/>
          <w:sz w:val="24"/>
          <w:szCs w:val="24"/>
        </w:rPr>
      </w:pPr>
      <w:r>
        <w:rPr>
          <w:rFonts w:hint="eastAsia" w:ascii="宋体" w:hAnsi="宋体"/>
          <w:sz w:val="24"/>
          <w:szCs w:val="24"/>
          <w:lang w:bidi="ar"/>
        </w:rPr>
        <w:t xml:space="preserve">（1）</w:t>
      </w:r>
      <w:r>
        <w:rPr>
          <w:rFonts w:hint="eastAsia" w:ascii="宋体" w:hAnsi="宋体" w:cs="方正仿宋_GBK"/>
          <w:sz w:val="24"/>
          <w:szCs w:val="24"/>
          <w:lang w:bidi="ar"/>
        </w:rPr>
        <w:t xml:space="preserve">本项目不接受联合体投标，评标小组按顺序依次对投标人进行评审，综合得分最高的投标人为中标候选人。</w:t>
      </w:r>
      <w:r/>
    </w:p>
    <w:p>
      <w:pPr>
        <w:ind w:firstLine="480"/>
        <w:jc w:val="left"/>
        <w:spacing w:line="590" w:lineRule="exact"/>
        <w:rPr>
          <w:rFonts w:hint="eastAsia" w:ascii="宋体" w:hAnsi="宋体"/>
          <w:sz w:val="24"/>
          <w:szCs w:val="24"/>
        </w:rPr>
      </w:pPr>
      <w:r>
        <w:rPr>
          <w:rFonts w:hint="eastAsia" w:ascii="宋体" w:hAnsi="宋体"/>
          <w:sz w:val="24"/>
          <w:szCs w:val="24"/>
          <w:lang w:bidi="ar"/>
        </w:rPr>
        <w:t xml:space="preserve">（2）</w:t>
      </w:r>
      <w:r>
        <w:rPr>
          <w:rFonts w:hint="eastAsia" w:ascii="宋体" w:hAnsi="宋体" w:cs="方正仿宋_GBK"/>
          <w:sz w:val="24"/>
          <w:szCs w:val="24"/>
          <w:lang w:bidi="ar"/>
        </w:rPr>
        <w:t xml:space="preserve">投标人任务分工明确，有能够保障项目顺利实施的组织形式和管理措施。</w:t>
      </w:r>
      <w:r/>
    </w:p>
    <w:p>
      <w:pPr>
        <w:ind w:firstLine="480"/>
        <w:jc w:val="left"/>
        <w:spacing w:line="590" w:lineRule="exact"/>
        <w:rPr>
          <w:rFonts w:hint="eastAsia" w:ascii="宋体" w:hAnsi="宋体"/>
          <w:b/>
          <w:bCs/>
          <w:sz w:val="24"/>
          <w:szCs w:val="24"/>
          <w:lang w:bidi="ar"/>
        </w:rPr>
      </w:pPr>
      <w:r>
        <w:rPr>
          <w:rFonts w:hint="eastAsia" w:ascii="宋体" w:hAnsi="宋体"/>
          <w:sz w:val="24"/>
          <w:szCs w:val="24"/>
          <w:lang w:bidi="ar"/>
        </w:rPr>
        <w:t xml:space="preserve">2.</w:t>
      </w:r>
      <w:r>
        <w:rPr>
          <w:rFonts w:hint="eastAsia" w:ascii="宋体" w:hAnsi="宋体"/>
          <w:b/>
          <w:bCs/>
          <w:sz w:val="24"/>
          <w:szCs w:val="24"/>
          <w:lang w:bidi="ar"/>
        </w:rPr>
        <w:t xml:space="preserve">具体要求</w:t>
      </w:r>
      <w:r/>
    </w:p>
    <w:p>
      <w:pPr>
        <w:ind w:firstLine="480"/>
        <w:jc w:val="left"/>
        <w:spacing w:line="590" w:lineRule="exact"/>
        <w:rPr>
          <w:rFonts w:hint="eastAsia" w:ascii="宋体" w:hAnsi="宋体"/>
          <w:sz w:val="24"/>
          <w:szCs w:val="24"/>
        </w:rPr>
      </w:pPr>
      <w:r>
        <w:rPr>
          <w:rFonts w:hint="eastAsia" w:ascii="宋体" w:hAnsi="宋体" w:cs="方正仿宋_GBK"/>
          <w:sz w:val="24"/>
          <w:szCs w:val="24"/>
          <w:lang w:bidi="ar"/>
        </w:rPr>
        <w:t xml:space="preserve">投标人需在投标文件中</w:t>
      </w:r>
      <w:r>
        <w:rPr>
          <w:rFonts w:hint="eastAsia" w:ascii="宋体" w:hAnsi="宋体" w:cs="方正仿宋_GBK"/>
          <w:sz w:val="24"/>
          <w:szCs w:val="24"/>
          <w:lang w:bidi="ar"/>
        </w:rPr>
        <w:t xml:space="preserve">作出</w:t>
      </w:r>
      <w:r>
        <w:rPr>
          <w:rFonts w:hint="eastAsia" w:ascii="宋体" w:hAnsi="宋体" w:cs="方正仿宋_GBK"/>
          <w:sz w:val="24"/>
          <w:szCs w:val="24"/>
          <w:lang w:bidi="ar"/>
        </w:rPr>
        <w:t xml:space="preserve">以下应答：</w:t>
      </w:r>
      <w:r/>
    </w:p>
    <w:p>
      <w:pPr>
        <w:ind w:firstLine="480"/>
        <w:jc w:val="left"/>
        <w:spacing w:line="590" w:lineRule="exact"/>
        <w:rPr>
          <w:rFonts w:hint="eastAsia" w:ascii="宋体" w:hAnsi="宋体"/>
          <w:sz w:val="24"/>
          <w:szCs w:val="24"/>
        </w:rPr>
      </w:pPr>
      <w:r>
        <w:rPr>
          <w:rFonts w:hint="eastAsia" w:ascii="宋体" w:hAnsi="宋体"/>
          <w:sz w:val="24"/>
          <w:szCs w:val="24"/>
          <w:lang w:bidi="ar"/>
        </w:rPr>
        <w:t xml:space="preserve">（1）</w:t>
      </w:r>
      <w:r>
        <w:rPr>
          <w:rFonts w:hint="eastAsia" w:ascii="宋体" w:hAnsi="宋体" w:cs="方正仿宋_GBK"/>
          <w:sz w:val="24"/>
          <w:szCs w:val="24"/>
          <w:lang w:bidi="ar"/>
        </w:rPr>
        <w:t xml:space="preserve">背景分析：对江苏省数据企业发展现状较为了解并简要描述，提供项目背景现状分析；</w:t>
      </w:r>
      <w:r/>
    </w:p>
    <w:p>
      <w:pPr>
        <w:ind w:firstLine="480"/>
        <w:jc w:val="left"/>
        <w:spacing w:line="590" w:lineRule="exact"/>
        <w:rPr>
          <w:rFonts w:hint="eastAsia" w:ascii="宋体" w:hAnsi="宋体"/>
          <w:sz w:val="24"/>
          <w:szCs w:val="24"/>
        </w:rPr>
      </w:pPr>
      <w:r>
        <w:rPr>
          <w:rFonts w:hint="eastAsia" w:ascii="宋体" w:hAnsi="宋体"/>
          <w:sz w:val="24"/>
          <w:szCs w:val="24"/>
          <w:lang w:bidi="ar"/>
        </w:rPr>
        <w:t xml:space="preserve">（2）</w:t>
      </w:r>
      <w:r>
        <w:rPr>
          <w:rFonts w:hint="eastAsia" w:ascii="宋体" w:hAnsi="宋体" w:cs="方正仿宋_GBK"/>
          <w:sz w:val="24"/>
          <w:szCs w:val="24"/>
          <w:lang w:bidi="ar"/>
        </w:rPr>
        <w:t xml:space="preserve">项目需求理解：对项目的需求进行分析理解，要求理解应充分、透彻、符合项目实际，提供项目需求理解方案；</w:t>
      </w:r>
      <w:r/>
    </w:p>
    <w:p>
      <w:pPr>
        <w:ind w:firstLine="480"/>
        <w:jc w:val="left"/>
        <w:spacing w:line="590" w:lineRule="exact"/>
        <w:rPr>
          <w:rFonts w:hint="eastAsia" w:ascii="宋体" w:hAnsi="宋体"/>
          <w:sz w:val="24"/>
          <w:szCs w:val="24"/>
        </w:rPr>
      </w:pPr>
      <w:r>
        <w:rPr>
          <w:rFonts w:hint="eastAsia" w:ascii="宋体" w:hAnsi="宋体"/>
          <w:sz w:val="24"/>
          <w:szCs w:val="24"/>
          <w:lang w:bidi="ar"/>
        </w:rPr>
        <w:t xml:space="preserve">（3）</w:t>
      </w:r>
      <w:r>
        <w:rPr>
          <w:rFonts w:hint="eastAsia" w:ascii="宋体" w:hAnsi="宋体" w:cs="方正仿宋_GBK"/>
          <w:sz w:val="24"/>
          <w:szCs w:val="24"/>
          <w:lang w:bidi="ar"/>
        </w:rPr>
        <w:t xml:space="preserve">项目服务方案：针对项目需求、特点制定项目服务方案，并针对具体工作内容制定详细工作方案，方案应科学、合理、有针对性和可行性；</w:t>
      </w:r>
      <w:r/>
    </w:p>
    <w:p>
      <w:pPr>
        <w:ind w:firstLine="480"/>
        <w:jc w:val="left"/>
        <w:spacing w:line="590" w:lineRule="exact"/>
        <w:rPr>
          <w:rFonts w:hint="eastAsia" w:ascii="宋体" w:hAnsi="宋体"/>
          <w:sz w:val="24"/>
          <w:szCs w:val="24"/>
        </w:rPr>
      </w:pPr>
      <w:r>
        <w:rPr>
          <w:rFonts w:hint="eastAsia" w:ascii="宋体" w:hAnsi="宋体"/>
          <w:sz w:val="24"/>
          <w:szCs w:val="24"/>
          <w:lang w:bidi="ar"/>
        </w:rPr>
        <w:t xml:space="preserve">（4）</w:t>
      </w:r>
      <w:r>
        <w:rPr>
          <w:rFonts w:hint="eastAsia" w:ascii="宋体" w:hAnsi="宋体" w:cs="方正仿宋_GBK"/>
          <w:sz w:val="24"/>
          <w:szCs w:val="24"/>
          <w:lang w:bidi="ar"/>
        </w:rPr>
        <w:t xml:space="preserve">项目进度实施方案：本项目分项目启动、项目实施、项目验收三个阶段，投标人应根据项目要求，对各项</w:t>
      </w:r>
      <w:r>
        <w:rPr>
          <w:rFonts w:hint="eastAsia" w:ascii="宋体" w:hAnsi="宋体" w:cs="方正仿宋_GBK"/>
          <w:sz w:val="24"/>
          <w:szCs w:val="24"/>
          <w:lang w:bidi="ar"/>
        </w:rPr>
        <w:t xml:space="preserve">目阶段</w:t>
      </w:r>
      <w:r>
        <w:rPr>
          <w:rFonts w:hint="eastAsia" w:ascii="宋体" w:hAnsi="宋体" w:cs="方正仿宋_GBK"/>
          <w:sz w:val="24"/>
          <w:szCs w:val="24"/>
          <w:lang w:bidi="ar"/>
        </w:rPr>
        <w:t xml:space="preserve">制定进度实施方案，明确各节点目标、工作内</w:t>
      </w:r>
      <w:r>
        <w:rPr>
          <w:rFonts w:hint="eastAsia" w:ascii="宋体" w:hAnsi="宋体" w:cs="方正仿宋_GBK"/>
          <w:sz w:val="24"/>
          <w:szCs w:val="24"/>
          <w:lang w:bidi="ar"/>
        </w:rPr>
        <w:t xml:space="preserve">容和成果，推进项目执行。</w:t>
      </w:r>
      <w:r/>
    </w:p>
    <w:p>
      <w:pPr>
        <w:ind w:firstLine="480"/>
        <w:jc w:val="left"/>
        <w:spacing w:line="590" w:lineRule="exact"/>
        <w:rPr>
          <w:rFonts w:hint="eastAsia" w:ascii="宋体" w:hAnsi="宋体"/>
          <w:sz w:val="24"/>
          <w:szCs w:val="24"/>
        </w:rPr>
      </w:pPr>
      <w:r>
        <w:rPr>
          <w:rFonts w:hint="eastAsia" w:ascii="宋体" w:hAnsi="宋体"/>
          <w:sz w:val="24"/>
          <w:szCs w:val="24"/>
          <w:lang w:bidi="ar"/>
        </w:rPr>
        <w:t xml:space="preserve">（5）</w:t>
      </w:r>
      <w:r>
        <w:rPr>
          <w:rFonts w:hint="eastAsia" w:ascii="宋体" w:hAnsi="宋体" w:cs="方正仿宋_GBK"/>
          <w:sz w:val="24"/>
          <w:szCs w:val="24"/>
          <w:lang w:bidi="ar"/>
        </w:rPr>
        <w:t xml:space="preserve">项目保密要求：</w:t>
      </w:r>
      <w:r/>
    </w:p>
    <w:p>
      <w:pPr>
        <w:ind w:firstLine="480"/>
        <w:jc w:val="left"/>
        <w:spacing w:line="590" w:lineRule="exact"/>
        <w:rPr>
          <w:rFonts w:hint="eastAsia" w:ascii="宋体" w:hAnsi="宋体"/>
          <w:sz w:val="24"/>
          <w:szCs w:val="24"/>
        </w:rPr>
      </w:pPr>
      <w:r>
        <w:rPr>
          <w:rFonts w:hint="eastAsia" w:ascii="宋体" w:hAnsi="宋体" w:cs="方正仿宋_GBK"/>
          <w:sz w:val="24"/>
          <w:szCs w:val="24"/>
          <w:lang w:bidi="ar"/>
        </w:rPr>
        <w:t xml:space="preserve">投标人对其因身份、职务、职业或技术关系而知悉的采购人党政机关信息应严格保守秘密，保证不被披露或使用，包括意外或过失。</w:t>
      </w:r>
      <w:r/>
    </w:p>
    <w:p>
      <w:pPr>
        <w:ind w:firstLine="480"/>
        <w:jc w:val="left"/>
        <w:spacing w:line="590" w:lineRule="exact"/>
        <w:rPr>
          <w:rFonts w:hint="eastAsia" w:ascii="宋体" w:hAnsi="宋体"/>
          <w:sz w:val="24"/>
          <w:szCs w:val="24"/>
        </w:rPr>
      </w:pPr>
      <w:r>
        <w:rPr>
          <w:rFonts w:hint="eastAsia" w:ascii="宋体" w:hAnsi="宋体" w:cs="方正仿宋_GBK"/>
          <w:sz w:val="24"/>
          <w:szCs w:val="24"/>
          <w:lang w:bidi="ar"/>
        </w:rPr>
        <w:t xml:space="preserve">投标人不得以竞争为目的或出于私利或为第三人谋利而擅自保存、披露、使用采购人党政机关信息；不得直接或间接地向无关人员泄露采购人党政机关信息；不得向不承担保密义务的任何第三人披露采购人的党政机关信息。</w:t>
      </w:r>
      <w:r/>
    </w:p>
    <w:p>
      <w:pPr>
        <w:ind w:firstLine="480"/>
        <w:jc w:val="left"/>
        <w:spacing w:line="590" w:lineRule="exact"/>
        <w:rPr>
          <w:rFonts w:hint="eastAsia" w:ascii="宋体" w:hAnsi="宋体"/>
          <w:sz w:val="24"/>
          <w:szCs w:val="24"/>
        </w:rPr>
      </w:pPr>
      <w:r>
        <w:rPr>
          <w:rFonts w:hint="eastAsia" w:ascii="宋体" w:hAnsi="宋体" w:cs="方正仿宋_GBK"/>
          <w:sz w:val="24"/>
          <w:szCs w:val="24"/>
          <w:lang w:bidi="ar"/>
        </w:rPr>
        <w:t xml:space="preserve">投标人在从事政府项目时，不得擅自记录、复制、拍摄、摘抄、收藏在工作中涉及的信息，严禁将涉及政府项目的任何资料、数据透露或以其他方式提供给项目以外的其他方或成交人内部与该项目无关的任何人员。</w:t>
      </w:r>
      <w:r/>
    </w:p>
    <w:p>
      <w:pPr>
        <w:ind w:firstLine="480"/>
        <w:jc w:val="left"/>
        <w:spacing w:line="590" w:lineRule="exact"/>
        <w:rPr>
          <w:rFonts w:hint="eastAsia" w:ascii="宋体" w:hAnsi="宋体"/>
          <w:sz w:val="24"/>
          <w:szCs w:val="24"/>
        </w:rPr>
      </w:pPr>
      <w:r>
        <w:rPr>
          <w:rFonts w:hint="eastAsia" w:ascii="宋体" w:hAnsi="宋体" w:cs="方正仿宋_GBK"/>
          <w:sz w:val="24"/>
          <w:szCs w:val="24"/>
          <w:lang w:bidi="ar"/>
        </w:rPr>
        <w:t xml:space="preserve">投标人对于工作期间知悉采购人的党政机关信息（包括业务信息在内）或工作过程中接触到的政府机关文件（包括内部发文、各</w:t>
      </w:r>
      <w:r>
        <w:rPr>
          <w:rFonts w:hint="eastAsia" w:ascii="宋体" w:hAnsi="宋体" w:cs="方正仿宋_GBK"/>
          <w:sz w:val="24"/>
          <w:szCs w:val="24"/>
          <w:lang w:bidi="ar"/>
        </w:rPr>
        <w:t xml:space="preserve">类通知</w:t>
      </w:r>
      <w:r>
        <w:rPr>
          <w:rFonts w:hint="eastAsia" w:ascii="宋体" w:hAnsi="宋体" w:cs="方正仿宋_GBK"/>
          <w:sz w:val="24"/>
          <w:szCs w:val="24"/>
          <w:lang w:bidi="ar"/>
        </w:rPr>
        <w:t xml:space="preserve">及会议记录等）的内容，同样承担保密责任，严禁将政府机关内部会议、谈话内容泄露给无关人员；不得翻阅与工作无关的文件和资料。投标人应当在完成委托事项或本合同终止或解除时将资料原件全部返还采购人，并销毁所有资料的复制件。</w:t>
      </w:r>
      <w:r/>
    </w:p>
    <w:p>
      <w:pPr>
        <w:ind w:firstLine="480"/>
        <w:jc w:val="left"/>
        <w:spacing w:line="590" w:lineRule="exact"/>
        <w:rPr>
          <w:rFonts w:hint="eastAsia" w:ascii="宋体" w:hAnsi="宋体"/>
          <w:sz w:val="24"/>
          <w:szCs w:val="24"/>
        </w:rPr>
      </w:pPr>
      <w:r>
        <w:rPr>
          <w:rFonts w:hint="eastAsia" w:ascii="宋体" w:hAnsi="宋体" w:cs="方正仿宋_GBK"/>
          <w:sz w:val="24"/>
          <w:szCs w:val="24"/>
          <w:lang w:bidi="ar"/>
        </w:rPr>
        <w:t xml:space="preserve">严禁泄露在工作中接触到的政府机关科技研究、发明、装备器材及其技术资料和政府工作信息。</w:t>
      </w:r>
      <w:r/>
    </w:p>
    <w:p>
      <w:pPr>
        <w:ind w:firstLine="480"/>
        <w:jc w:val="left"/>
        <w:spacing w:line="590" w:lineRule="exact"/>
        <w:rPr>
          <w:rFonts w:hint="eastAsia" w:ascii="宋体" w:hAnsi="宋体"/>
          <w:sz w:val="24"/>
          <w:szCs w:val="24"/>
        </w:rPr>
      </w:pPr>
      <w:r>
        <w:rPr>
          <w:rFonts w:hint="eastAsia" w:ascii="宋体" w:hAnsi="宋体" w:cs="方正仿宋_GBK"/>
          <w:sz w:val="24"/>
          <w:szCs w:val="24"/>
          <w:lang w:bidi="ar"/>
        </w:rPr>
        <w:t xml:space="preserve">投标人所有参与服务工作的人员应签署保密协议，服务过程中应严格执行保密法和采购人关于保密工作的所有规定。如有违反，依法承担法律责任，且采购人有权终止合作，并要求成交人赔偿所有因泄密造成的损失。</w:t>
      </w:r>
      <w:r/>
    </w:p>
    <w:p>
      <w:pPr>
        <w:ind w:firstLine="480"/>
        <w:jc w:val="left"/>
        <w:spacing w:line="590" w:lineRule="exact"/>
        <w:rPr>
          <w:rFonts w:hint="eastAsia" w:ascii="宋体" w:hAnsi="宋体"/>
          <w:sz w:val="24"/>
          <w:szCs w:val="24"/>
        </w:rPr>
      </w:pPr>
      <w:r>
        <w:rPr>
          <w:rFonts w:hint="eastAsia" w:ascii="宋体" w:hAnsi="宋体"/>
          <w:sz w:val="24"/>
          <w:szCs w:val="24"/>
          <w:lang w:bidi="ar"/>
        </w:rPr>
        <w:t xml:space="preserve">（6）</w:t>
      </w:r>
      <w:r>
        <w:rPr>
          <w:rFonts w:hint="eastAsia" w:ascii="宋体" w:hAnsi="宋体" w:cs="方正仿宋_GBK"/>
          <w:sz w:val="24"/>
          <w:szCs w:val="24"/>
          <w:lang w:bidi="ar"/>
        </w:rPr>
        <w:t xml:space="preserve">项目验收交付要求：</w:t>
      </w:r>
      <w:r/>
    </w:p>
    <w:p>
      <w:pPr>
        <w:ind w:firstLine="480"/>
        <w:jc w:val="left"/>
        <w:spacing w:line="590" w:lineRule="exact"/>
        <w:rPr>
          <w:rFonts w:hint="eastAsia" w:ascii="宋体" w:hAnsi="宋体"/>
          <w:sz w:val="24"/>
          <w:szCs w:val="24"/>
        </w:rPr>
      </w:pPr>
      <w:r>
        <w:rPr>
          <w:rFonts w:hint="eastAsia" w:ascii="宋体" w:hAnsi="宋体" w:cs="方正仿宋_GBK"/>
          <w:sz w:val="24"/>
          <w:szCs w:val="24"/>
          <w:lang w:bidi="ar"/>
        </w:rPr>
        <w:t xml:space="preserve">中标供应商在服务期间内完成项目约定的所有工作，形成符合采购人要求的交付成果，并提交本项目全部产出物及其他相关全部资料，采购人组织专家对项目进行验</w:t>
      </w:r>
      <w:r>
        <w:rPr>
          <w:rFonts w:hint="eastAsia" w:ascii="宋体" w:hAnsi="宋体" w:cs="方正仿宋_GBK"/>
          <w:sz w:val="24"/>
          <w:szCs w:val="24"/>
          <w:lang w:bidi="ar"/>
        </w:rPr>
        <w:t xml:space="preserve">收，中标供应商需要配合采购人完成项目的交付和验收。</w:t>
      </w:r>
      <w:r/>
    </w:p>
    <w:p>
      <w:pPr>
        <w:ind w:firstLine="480"/>
        <w:jc w:val="left"/>
        <w:spacing w:line="590" w:lineRule="exact"/>
        <w:rPr>
          <w:rFonts w:hint="eastAsia" w:ascii="宋体" w:hAnsi="宋体" w:cs="方正仿宋_GBK"/>
          <w:sz w:val="24"/>
          <w:szCs w:val="24"/>
          <w:lang w:bidi="ar"/>
        </w:rPr>
      </w:pPr>
      <w:r>
        <w:rPr>
          <w:rFonts w:hint="eastAsia" w:ascii="宋体" w:hAnsi="宋体" w:cs="方正仿宋_GBK"/>
          <w:sz w:val="24"/>
          <w:szCs w:val="24"/>
          <w:lang w:bidi="ar"/>
        </w:rPr>
        <w:t xml:space="preserve">中标供应商必须根据项目进度及时提供有关交付成果，包括但不限于以下成果：</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00" w:firstRow="0" w:lastRow="0" w:firstColumn="0" w:lastColumn="0" w:noHBand="0" w:noVBand="0"/>
      </w:tblPr>
      <w:tblGrid>
        <w:gridCol w:w="842"/>
        <w:gridCol w:w="6578"/>
        <w:gridCol w:w="1749"/>
      </w:tblGrid>
      <w:tr>
        <w:trPr>
          <w:jc w:val="center"/>
        </w:trPr>
        <w:tc>
          <w:tcPr>
            <w:tcBorders>
              <w:top w:val="single" w:color="000000" w:sz="4" w:space="0"/>
              <w:left w:val="single" w:color="000000" w:sz="4" w:space="0"/>
              <w:bottom w:val="single" w:color="000000" w:sz="4" w:space="0"/>
              <w:right w:val="single" w:color="000000" w:sz="4" w:space="0"/>
            </w:tcBorders>
            <w:tcW w:w="459" w:type="pct"/>
            <w:vAlign w:val="bottom"/>
            <w:textDirection w:val="lrTb"/>
            <w:noWrap w:val="false"/>
          </w:tcPr>
          <w:p>
            <w:pPr>
              <w:jc w:val="center"/>
              <w:spacing w:before="72" w:after="72" w:line="300" w:lineRule="exact"/>
              <w:rPr>
                <w:rFonts w:hint="eastAsia" w:ascii="宋体" w:hAnsi="宋体"/>
                <w:sz w:val="24"/>
                <w:szCs w:val="24"/>
              </w:rPr>
            </w:pPr>
            <w:r>
              <w:rPr>
                <w:rFonts w:hint="eastAsia" w:ascii="宋体" w:hAnsi="宋体" w:cs="黑体"/>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3587" w:type="pct"/>
            <w:vAlign w:val="bottom"/>
            <w:textDirection w:val="lrTb"/>
            <w:noWrap w:val="false"/>
          </w:tcPr>
          <w:p>
            <w:pPr>
              <w:jc w:val="center"/>
              <w:spacing w:before="72" w:after="72" w:line="300" w:lineRule="exact"/>
              <w:rPr>
                <w:rFonts w:hint="eastAsia" w:ascii="宋体" w:hAnsi="宋体"/>
                <w:sz w:val="24"/>
                <w:szCs w:val="24"/>
              </w:rPr>
            </w:pPr>
            <w:r>
              <w:rPr>
                <w:rFonts w:hint="eastAsia" w:ascii="宋体" w:hAnsi="宋体" w:cs="黑体"/>
                <w:sz w:val="24"/>
                <w:szCs w:val="24"/>
                <w:lang w:bidi="ar"/>
              </w:rPr>
              <w:t xml:space="preserve">成果名称</w:t>
            </w:r>
            <w:r/>
          </w:p>
        </w:tc>
        <w:tc>
          <w:tcPr>
            <w:tcBorders>
              <w:top w:val="single" w:color="000000" w:sz="4" w:space="0"/>
              <w:left w:val="single" w:color="000000" w:sz="4" w:space="0"/>
              <w:bottom w:val="single" w:color="000000" w:sz="4" w:space="0"/>
              <w:right w:val="single" w:color="000000" w:sz="4" w:space="0"/>
            </w:tcBorders>
            <w:tcW w:w="954" w:type="pct"/>
            <w:vAlign w:val="bottom"/>
            <w:textDirection w:val="lrTb"/>
            <w:noWrap w:val="false"/>
          </w:tcPr>
          <w:p>
            <w:pPr>
              <w:jc w:val="center"/>
              <w:spacing w:before="72" w:after="72" w:line="300" w:lineRule="exact"/>
              <w:rPr>
                <w:rFonts w:hint="eastAsia" w:ascii="宋体" w:hAnsi="宋体"/>
                <w:sz w:val="24"/>
                <w:szCs w:val="24"/>
              </w:rPr>
            </w:pPr>
            <w:r>
              <w:rPr>
                <w:rFonts w:hint="eastAsia" w:ascii="宋体" w:hAnsi="宋体" w:cs="黑体"/>
                <w:sz w:val="24"/>
                <w:szCs w:val="24"/>
                <w:lang w:bidi="ar"/>
              </w:rPr>
              <w:t xml:space="preserve">数量</w:t>
            </w:r>
            <w:r/>
          </w:p>
        </w:tc>
      </w:tr>
      <w:tr>
        <w:trPr>
          <w:jc w:val="center"/>
        </w:trPr>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spacing w:before="72" w:after="72" w:line="300" w:lineRule="exact"/>
              <w:rPr>
                <w:rFonts w:hint="eastAsia" w:ascii="宋体" w:hAnsi="宋体"/>
                <w:sz w:val="24"/>
                <w:szCs w:val="24"/>
              </w:rPr>
            </w:pPr>
            <w:r>
              <w:rPr>
                <w:rFonts w:ascii="宋体" w:hAnsi="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3587" w:type="pct"/>
            <w:vAlign w:val="center"/>
            <w:textDirection w:val="lrTb"/>
            <w:noWrap w:val="false"/>
          </w:tcPr>
          <w:p>
            <w:pPr>
              <w:jc w:val="center"/>
              <w:spacing w:before="72" w:after="72" w:line="300" w:lineRule="exact"/>
              <w:rPr>
                <w:rFonts w:hint="eastAsia" w:ascii="宋体" w:hAnsi="宋体"/>
                <w:sz w:val="24"/>
                <w:szCs w:val="24"/>
              </w:rPr>
            </w:pPr>
            <w:r>
              <w:rPr>
                <w:rFonts w:hint="eastAsia" w:ascii="宋体" w:hAnsi="宋体" w:cs="方正仿宋_GBK"/>
                <w:sz w:val="24"/>
                <w:szCs w:val="24"/>
                <w:lang w:bidi="ar"/>
              </w:rPr>
              <w:t xml:space="preserve">江苏省数据企业培育体系研究咨询报告</w:t>
            </w:r>
            <w:r/>
          </w:p>
        </w:tc>
        <w:tc>
          <w:tcPr>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spacing w:before="72" w:after="72" w:line="300" w:lineRule="exact"/>
              <w:rPr>
                <w:rFonts w:hint="eastAsia" w:ascii="宋体" w:hAnsi="宋体"/>
                <w:sz w:val="24"/>
                <w:szCs w:val="24"/>
              </w:rPr>
            </w:pPr>
            <w:r>
              <w:rPr>
                <w:rFonts w:ascii="宋体" w:hAnsi="宋体"/>
                <w:sz w:val="24"/>
                <w:szCs w:val="24"/>
                <w:lang w:bidi="ar"/>
              </w:rPr>
              <w:t xml:space="preserve">1</w:t>
            </w:r>
            <w:r>
              <w:rPr>
                <w:rFonts w:hint="eastAsia" w:ascii="宋体" w:hAnsi="宋体" w:cs="方正仿宋_GBK"/>
                <w:sz w:val="24"/>
                <w:szCs w:val="24"/>
                <w:lang w:bidi="ar"/>
              </w:rPr>
              <w:t xml:space="preserve">项</w:t>
            </w:r>
            <w:r/>
          </w:p>
        </w:tc>
      </w:tr>
      <w:tr>
        <w:trPr>
          <w:jc w:val="center"/>
        </w:trPr>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spacing w:before="72" w:after="72" w:line="300" w:lineRule="exact"/>
              <w:rPr>
                <w:rFonts w:hint="eastAsia" w:ascii="宋体" w:hAnsi="宋体"/>
                <w:sz w:val="24"/>
                <w:szCs w:val="24"/>
              </w:rPr>
            </w:pPr>
            <w:r>
              <w:rPr>
                <w:rFonts w:ascii="宋体" w:hAnsi="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3587" w:type="pct"/>
            <w:vAlign w:val="center"/>
            <w:textDirection w:val="lrTb"/>
            <w:noWrap w:val="false"/>
          </w:tcPr>
          <w:p>
            <w:pPr>
              <w:jc w:val="center"/>
              <w:spacing w:before="72" w:after="72" w:line="300" w:lineRule="exact"/>
              <w:rPr>
                <w:rFonts w:hint="eastAsia" w:ascii="宋体" w:hAnsi="宋体"/>
                <w:sz w:val="24"/>
                <w:szCs w:val="24"/>
              </w:rPr>
            </w:pPr>
            <w:r>
              <w:rPr>
                <w:rFonts w:hint="eastAsia" w:ascii="宋体" w:hAnsi="宋体" w:cs="方正仿宋_GBK"/>
                <w:sz w:val="24"/>
                <w:szCs w:val="24"/>
                <w:lang w:bidi="ar"/>
              </w:rPr>
              <w:t xml:space="preserve">江苏省数据企业培育全生命周期赋能研究咨询方案</w:t>
            </w:r>
            <w:r/>
          </w:p>
        </w:tc>
        <w:tc>
          <w:tcPr>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spacing w:before="72" w:after="72" w:line="300" w:lineRule="exact"/>
              <w:rPr>
                <w:rFonts w:hint="eastAsia" w:ascii="宋体" w:hAnsi="宋体"/>
                <w:sz w:val="24"/>
                <w:szCs w:val="24"/>
              </w:rPr>
            </w:pPr>
            <w:r>
              <w:rPr>
                <w:rFonts w:ascii="宋体" w:hAnsi="宋体"/>
                <w:sz w:val="24"/>
                <w:szCs w:val="24"/>
                <w:lang w:bidi="ar"/>
              </w:rPr>
              <w:t xml:space="preserve">1</w:t>
            </w:r>
            <w:r>
              <w:rPr>
                <w:rFonts w:hint="eastAsia" w:ascii="宋体" w:hAnsi="宋体" w:cs="方正仿宋_GBK"/>
                <w:sz w:val="24"/>
                <w:szCs w:val="24"/>
                <w:lang w:bidi="ar"/>
              </w:rPr>
              <w:t xml:space="preserve">项</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spacing w:before="72" w:after="72" w:line="300" w:lineRule="exact"/>
              <w:rPr>
                <w:rFonts w:hint="eastAsia" w:ascii="宋体" w:hAnsi="宋体"/>
                <w:sz w:val="24"/>
                <w:szCs w:val="24"/>
              </w:rPr>
            </w:pPr>
            <w:r>
              <w:rPr>
                <w:rFonts w:ascii="宋体" w:hAnsi="宋体"/>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3587" w:type="pct"/>
            <w:vAlign w:val="center"/>
            <w:textDirection w:val="lrTb"/>
            <w:noWrap w:val="false"/>
          </w:tcPr>
          <w:p>
            <w:pPr>
              <w:jc w:val="center"/>
              <w:spacing w:before="72" w:after="72" w:line="300" w:lineRule="exact"/>
              <w:rPr>
                <w:rFonts w:hint="eastAsia" w:ascii="宋体" w:hAnsi="宋体"/>
                <w:sz w:val="24"/>
                <w:szCs w:val="24"/>
              </w:rPr>
            </w:pPr>
            <w:r>
              <w:rPr>
                <w:rFonts w:hint="eastAsia" w:ascii="宋体" w:hAnsi="宋体" w:cs="方正仿宋_GBK"/>
                <w:sz w:val="24"/>
                <w:szCs w:val="24"/>
                <w:lang w:bidi="ar"/>
              </w:rPr>
              <w:t xml:space="preserve">江苏省数据企业分级评估咨询研究</w:t>
            </w:r>
            <w:r/>
          </w:p>
        </w:tc>
        <w:tc>
          <w:tcPr>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spacing w:before="72" w:after="72" w:line="300" w:lineRule="exact"/>
              <w:rPr>
                <w:rFonts w:hint="eastAsia" w:ascii="宋体" w:hAnsi="宋体"/>
                <w:sz w:val="24"/>
                <w:szCs w:val="24"/>
              </w:rPr>
            </w:pPr>
            <w:r>
              <w:rPr>
                <w:rFonts w:ascii="宋体" w:hAnsi="宋体"/>
                <w:sz w:val="24"/>
                <w:szCs w:val="24"/>
                <w:lang w:bidi="ar"/>
              </w:rPr>
              <w:t xml:space="preserve">1000</w:t>
            </w:r>
            <w:r>
              <w:rPr>
                <w:rFonts w:hint="eastAsia" w:ascii="宋体" w:hAnsi="宋体" w:cs="方正仿宋_GBK"/>
                <w:sz w:val="24"/>
                <w:szCs w:val="24"/>
                <w:lang w:bidi="ar"/>
              </w:rPr>
              <w:t xml:space="preserve">家</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spacing w:before="72" w:after="72" w:line="300" w:lineRule="exact"/>
              <w:rPr>
                <w:rFonts w:hint="eastAsia" w:ascii="宋体" w:hAnsi="宋体"/>
                <w:sz w:val="24"/>
                <w:szCs w:val="24"/>
              </w:rPr>
            </w:pPr>
            <w:r>
              <w:rPr>
                <w:rFonts w:ascii="宋体" w:hAnsi="宋体"/>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3587" w:type="pct"/>
            <w:vAlign w:val="center"/>
            <w:textDirection w:val="lrTb"/>
            <w:noWrap w:val="false"/>
          </w:tcPr>
          <w:p>
            <w:pPr>
              <w:jc w:val="center"/>
              <w:spacing w:before="72" w:after="72" w:line="300" w:lineRule="exact"/>
              <w:rPr>
                <w:rFonts w:hint="eastAsia" w:ascii="宋体" w:hAnsi="宋体"/>
                <w:sz w:val="24"/>
                <w:szCs w:val="24"/>
              </w:rPr>
            </w:pPr>
            <w:r>
              <w:rPr>
                <w:rFonts w:hint="eastAsia" w:ascii="宋体" w:hAnsi="宋体" w:cs="方正仿宋_GBK"/>
                <w:sz w:val="24"/>
                <w:szCs w:val="24"/>
                <w:lang w:bidi="ar"/>
              </w:rPr>
              <w:t xml:space="preserve">江苏省数据企业入库评审及相关咨询</w:t>
            </w:r>
            <w:r/>
          </w:p>
        </w:tc>
        <w:tc>
          <w:tcPr>
            <w:tcBorders>
              <w:top w:val="single" w:color="000000" w:sz="4" w:space="0"/>
              <w:left w:val="single" w:color="000000" w:sz="4" w:space="0"/>
              <w:bottom w:val="single" w:color="000000" w:sz="4" w:space="0"/>
              <w:right w:val="single" w:color="000000" w:sz="4" w:space="0"/>
            </w:tcBorders>
            <w:tcW w:w="954" w:type="pct"/>
            <w:vAlign w:val="center"/>
            <w:textDirection w:val="lrTb"/>
            <w:noWrap w:val="false"/>
          </w:tcPr>
          <w:p>
            <w:pPr>
              <w:jc w:val="center"/>
              <w:spacing w:before="72" w:after="72" w:line="300" w:lineRule="exact"/>
              <w:rPr>
                <w:rFonts w:hint="eastAsia" w:ascii="宋体" w:hAnsi="宋体"/>
                <w:sz w:val="24"/>
                <w:szCs w:val="24"/>
              </w:rPr>
            </w:pPr>
            <w:r>
              <w:rPr>
                <w:rFonts w:ascii="宋体" w:hAnsi="宋体"/>
                <w:sz w:val="24"/>
                <w:szCs w:val="24"/>
                <w:lang w:bidi="ar"/>
              </w:rPr>
              <w:t xml:space="preserve">1</w:t>
            </w:r>
            <w:r>
              <w:rPr>
                <w:rFonts w:hint="eastAsia" w:ascii="宋体" w:hAnsi="宋体"/>
                <w:sz w:val="24"/>
                <w:szCs w:val="24"/>
                <w:lang w:bidi="ar"/>
              </w:rPr>
              <w:t xml:space="preserve">0</w:t>
            </w:r>
            <w:r>
              <w:rPr>
                <w:rFonts w:ascii="宋体" w:hAnsi="宋体"/>
                <w:sz w:val="24"/>
                <w:szCs w:val="24"/>
                <w:lang w:bidi="ar"/>
              </w:rPr>
              <w:t xml:space="preserve">00</w:t>
            </w:r>
            <w:r>
              <w:rPr>
                <w:rFonts w:hint="eastAsia" w:ascii="宋体" w:hAnsi="宋体" w:cs="方正仿宋_GBK"/>
                <w:sz w:val="24"/>
                <w:szCs w:val="24"/>
                <w:lang w:bidi="ar"/>
              </w:rPr>
              <w:t xml:space="preserve">家左右</w:t>
            </w:r>
            <w:r/>
          </w:p>
        </w:tc>
      </w:tr>
    </w:tbl>
    <w:p>
      <w:pPr>
        <w:ind w:firstLine="480"/>
        <w:jc w:val="left"/>
        <w:spacing w:line="590" w:lineRule="exact"/>
        <w:rPr>
          <w:rFonts w:hint="eastAsia" w:ascii="宋体" w:hAnsi="宋体"/>
          <w:bCs/>
          <w:sz w:val="24"/>
          <w:szCs w:val="24"/>
        </w:rPr>
      </w:pPr>
      <w:r>
        <w:rPr>
          <w:rFonts w:hint="eastAsia" w:ascii="宋体" w:hAnsi="宋体" w:cs="方正仿宋_GBK"/>
          <w:bCs/>
          <w:sz w:val="24"/>
          <w:szCs w:val="24"/>
          <w:lang w:bidi="ar"/>
        </w:rPr>
        <w:t xml:space="preserve">以上产出提供纸质版和电子版或相关证明材料，纸质版份数按需提供。投标人须制定项目验收交付方案，方案要科学、合理、有可操作性。</w:t>
      </w:r>
      <w:r/>
    </w:p>
    <w:p>
      <w:pPr>
        <w:ind w:firstLine="480"/>
        <w:jc w:val="left"/>
        <w:spacing w:line="590" w:lineRule="exact"/>
        <w:rPr>
          <w:rFonts w:hint="eastAsia" w:ascii="宋体" w:hAnsi="宋体"/>
          <w:bCs/>
          <w:sz w:val="24"/>
          <w:szCs w:val="24"/>
        </w:rPr>
      </w:pPr>
      <w:r>
        <w:rPr>
          <w:rFonts w:hint="eastAsia" w:ascii="宋体" w:hAnsi="宋体"/>
          <w:bCs/>
          <w:sz w:val="24"/>
          <w:szCs w:val="24"/>
          <w:lang w:bidi="ar"/>
        </w:rPr>
        <w:t xml:space="preserve">（7）</w:t>
      </w:r>
      <w:r>
        <w:rPr>
          <w:rFonts w:hint="eastAsia" w:ascii="宋体" w:hAnsi="宋体" w:cs="方正仿宋_GBK"/>
          <w:bCs/>
          <w:sz w:val="24"/>
          <w:szCs w:val="24"/>
          <w:lang w:bidi="ar"/>
        </w:rPr>
        <w:t xml:space="preserve">项目重难点及应对方案：对本项目服务的难点、重点进行分析，并制定应对方案，内容科学完整、详细、切实可行。</w:t>
      </w:r>
      <w:r/>
    </w:p>
    <w:p>
      <w:pPr>
        <w:ind w:firstLine="480"/>
        <w:jc w:val="left"/>
        <w:spacing w:line="590" w:lineRule="exact"/>
        <w:rPr>
          <w:rFonts w:hint="eastAsia" w:ascii="宋体" w:hAnsi="宋体"/>
          <w:bCs/>
          <w:sz w:val="24"/>
          <w:szCs w:val="24"/>
        </w:rPr>
      </w:pPr>
      <w:r>
        <w:rPr>
          <w:rFonts w:hint="eastAsia" w:ascii="宋体" w:hAnsi="宋体"/>
          <w:bCs/>
          <w:sz w:val="24"/>
          <w:szCs w:val="24"/>
          <w:lang w:bidi="ar"/>
        </w:rPr>
        <w:t xml:space="preserve">（8）</w:t>
      </w:r>
      <w:r>
        <w:rPr>
          <w:rFonts w:hint="eastAsia" w:ascii="宋体" w:hAnsi="宋体" w:cs="方正仿宋_GBK"/>
          <w:bCs/>
          <w:sz w:val="24"/>
          <w:szCs w:val="24"/>
          <w:lang w:bidi="ar"/>
        </w:rPr>
        <w:t xml:space="preserve">质量保障要求：</w:t>
      </w:r>
      <w:r/>
    </w:p>
    <w:p>
      <w:pPr>
        <w:ind w:firstLine="480"/>
        <w:jc w:val="left"/>
        <w:spacing w:line="590" w:lineRule="exact"/>
        <w:rPr>
          <w:rFonts w:hint="eastAsia" w:ascii="宋体" w:hAnsi="宋体"/>
          <w:bCs/>
          <w:sz w:val="24"/>
          <w:szCs w:val="24"/>
        </w:rPr>
      </w:pPr>
      <w:r>
        <w:rPr>
          <w:rFonts w:hint="eastAsia" w:ascii="宋体" w:hAnsi="宋体" w:cs="方正仿宋_GBK"/>
          <w:bCs/>
          <w:sz w:val="24"/>
          <w:szCs w:val="24"/>
          <w:lang w:bidi="ar"/>
        </w:rPr>
        <w:t xml:space="preserve">投标人须有质量保障体系，并保障该体系有效正常运作。</w:t>
      </w:r>
      <w:r/>
    </w:p>
    <w:p>
      <w:pPr>
        <w:ind w:firstLine="480"/>
        <w:jc w:val="left"/>
        <w:spacing w:line="590" w:lineRule="exact"/>
        <w:rPr>
          <w:rFonts w:hint="eastAsia" w:ascii="宋体" w:hAnsi="宋体"/>
          <w:bCs/>
          <w:sz w:val="24"/>
          <w:szCs w:val="24"/>
        </w:rPr>
      </w:pPr>
      <w:r>
        <w:rPr>
          <w:rFonts w:hint="eastAsia" w:ascii="宋体" w:hAnsi="宋体" w:cs="方正仿宋_GBK"/>
          <w:bCs/>
          <w:sz w:val="24"/>
          <w:szCs w:val="24"/>
          <w:lang w:bidi="ar"/>
        </w:rPr>
        <w:t xml:space="preserve">在项目实施过程中，人员、资源不足或者执行不力，给项目质量带来的风险超出采购人认定的允许范围的，采购人可终止本项目的合作并进行索赔。</w:t>
      </w:r>
      <w:r/>
    </w:p>
    <w:p>
      <w:pPr>
        <w:ind w:firstLine="480"/>
        <w:jc w:val="left"/>
        <w:spacing w:line="590" w:lineRule="exact"/>
        <w:rPr>
          <w:rFonts w:hint="eastAsia" w:ascii="宋体" w:hAnsi="宋体"/>
          <w:bCs/>
          <w:sz w:val="24"/>
          <w:szCs w:val="24"/>
        </w:rPr>
      </w:pPr>
      <w:r>
        <w:rPr>
          <w:rFonts w:hint="eastAsia" w:ascii="宋体" w:hAnsi="宋体"/>
          <w:bCs/>
          <w:sz w:val="24"/>
          <w:szCs w:val="24"/>
          <w:lang w:bidi="ar"/>
        </w:rPr>
        <w:t xml:space="preserve">（9）</w:t>
      </w:r>
      <w:r>
        <w:rPr>
          <w:rFonts w:hint="eastAsia" w:ascii="宋体" w:hAnsi="宋体" w:cs="方正仿宋_GBK"/>
          <w:bCs/>
          <w:sz w:val="24"/>
          <w:szCs w:val="24"/>
          <w:lang w:bidi="ar"/>
        </w:rPr>
        <w:t xml:space="preserve">本地化保障方案：因项目过程成果涉及反复论证、评估、修订，投标人须针对项目制定本地化服务方案，确保能够及时响应招标人需求；投标人需要有稳定的研究团队对项目进行支持，在项目实施过程中出现资源、进度、质量协调控制不力的情况，采购人有权要求更换相关责任人，中标供应商必须予以配合，并确保不影响项目进度和质量。中标供应商应完成工作范围中所规定的各项工作，不得以各种理由推诿。</w:t>
      </w:r>
      <w:r/>
    </w:p>
    <w:p>
      <w:pPr>
        <w:ind w:firstLine="480"/>
        <w:jc w:val="left"/>
        <w:spacing w:line="590" w:lineRule="exact"/>
        <w:rPr>
          <w:rFonts w:hint="eastAsia" w:ascii="宋体" w:hAnsi="宋体"/>
          <w:bCs/>
          <w:sz w:val="24"/>
          <w:szCs w:val="24"/>
        </w:rPr>
      </w:pPr>
      <w:r>
        <w:rPr>
          <w:rFonts w:hint="eastAsia" w:ascii="宋体" w:hAnsi="宋体"/>
          <w:bCs/>
          <w:sz w:val="24"/>
          <w:szCs w:val="24"/>
          <w:lang w:bidi="ar"/>
        </w:rPr>
        <w:t xml:space="preserve">（10）</w:t>
      </w:r>
      <w:r>
        <w:rPr>
          <w:rFonts w:hint="eastAsia" w:ascii="宋体" w:hAnsi="宋体" w:cs="方正仿宋_GBK"/>
          <w:bCs/>
          <w:sz w:val="24"/>
          <w:szCs w:val="24"/>
          <w:lang w:bidi="ar"/>
        </w:rPr>
        <w:t xml:space="preserve">项目团队要求：</w:t>
      </w:r>
      <w:r/>
    </w:p>
    <w:p>
      <w:pPr>
        <w:ind w:firstLine="480"/>
        <w:jc w:val="left"/>
        <w:spacing w:after="60" w:line="590" w:lineRule="exact"/>
        <w:rPr>
          <w:rFonts w:hint="eastAsia" w:ascii="宋体" w:hAnsi="宋体" w:cs="方正仿宋_GBK"/>
          <w:sz w:val="24"/>
          <w:szCs w:val="24"/>
          <w:lang w:bidi="ar"/>
        </w:rPr>
      </w:pPr>
      <w:r>
        <w:rPr>
          <w:rFonts w:hint="eastAsia" w:ascii="宋体" w:hAnsi="宋体" w:cs="方正仿宋_GBK"/>
          <w:sz w:val="24"/>
          <w:szCs w:val="24"/>
          <w:lang w:bidi="ar"/>
        </w:rPr>
        <w:t xml:space="preserve">投标人须组建</w:t>
      </w:r>
      <w:r>
        <w:rPr>
          <w:rFonts w:hint="eastAsia" w:ascii="宋体" w:hAnsi="宋体" w:cs="方正仿宋_GBK"/>
          <w:sz w:val="24"/>
          <w:szCs w:val="24"/>
          <w:lang w:bidi="ar"/>
        </w:rPr>
        <w:t xml:space="preserve">专职项目</w:t>
      </w:r>
      <w:r>
        <w:rPr>
          <w:rFonts w:hint="eastAsia" w:ascii="宋体" w:hAnsi="宋体" w:cs="方正仿宋_GBK"/>
          <w:sz w:val="24"/>
          <w:szCs w:val="24"/>
          <w:lang w:bidi="ar"/>
        </w:rPr>
        <w:t xml:space="preserve">团队，根据实际需求，配置结构合理、专业齐全、数量充足的运维服务团队，全面满足平台日常运维、应急处置及技术支撑等工作要求。</w:t>
      </w:r>
      <w:r/>
    </w:p>
    <w:p>
      <w:pPr>
        <w:ind w:firstLine="480"/>
        <w:jc w:val="left"/>
        <w:spacing w:line="590" w:lineRule="exact"/>
        <w:rPr>
          <w:rFonts w:hint="eastAsia" w:ascii="宋体" w:hAnsi="宋体"/>
          <w:bCs/>
          <w:sz w:val="24"/>
          <w:szCs w:val="24"/>
        </w:rPr>
      </w:pPr>
      <w:r>
        <w:rPr>
          <w:rFonts w:hint="eastAsia" w:ascii="宋体" w:hAnsi="宋体" w:cs="方正仿宋_GBK"/>
          <w:bCs/>
          <w:sz w:val="24"/>
          <w:szCs w:val="24"/>
          <w:lang w:bidi="ar"/>
        </w:rPr>
        <w:t xml:space="preserve">投标人须提供项目团队名单，项目团队名单应详细列出人员姓名、身份证号、学历、学位、职称（资质）和在项目中的职责分工等信息，并提供能够证明成员资质、证书等证明材料。如项目成员为外聘专家，须注明工作单位。</w:t>
      </w:r>
      <w:r/>
    </w:p>
    <w:p>
      <w:pPr>
        <w:ind w:firstLine="480"/>
        <w:jc w:val="left"/>
        <w:spacing w:line="590" w:lineRule="exact"/>
        <w:rPr>
          <w:rFonts w:hint="eastAsia" w:ascii="宋体" w:hAnsi="宋体"/>
          <w:bCs/>
          <w:sz w:val="24"/>
          <w:szCs w:val="24"/>
        </w:rPr>
      </w:pPr>
      <w:r>
        <w:rPr>
          <w:rFonts w:hint="eastAsia" w:ascii="宋体" w:hAnsi="宋体" w:cs="方正仿宋_GBK"/>
          <w:bCs/>
          <w:sz w:val="24"/>
          <w:szCs w:val="24"/>
          <w:lang w:bidi="ar"/>
        </w:rPr>
        <w:t xml:space="preserve">投标人中标后如需更换项目总负责人，须将变更人及其工作影响、替换人资历等情况以书面材料报采购人审核，经同意后方可更换，否则采购人有权终止合同执行。因中标供应商人员变更原因所造成的任何项目质量、进度滞后的后果，由中标供应商承担一切责任。</w:t>
      </w:r>
      <w:r/>
    </w:p>
    <w:p>
      <w:pPr>
        <w:ind w:firstLine="480"/>
        <w:jc w:val="left"/>
        <w:spacing w:line="590" w:lineRule="exact"/>
        <w:rPr>
          <w:rFonts w:hint="eastAsia" w:ascii="宋体" w:hAnsi="宋体"/>
          <w:bCs/>
          <w:sz w:val="24"/>
          <w:szCs w:val="24"/>
        </w:rPr>
      </w:pPr>
      <w:r>
        <w:rPr>
          <w:rFonts w:hint="eastAsia" w:ascii="宋体" w:hAnsi="宋体"/>
          <w:bCs/>
          <w:sz w:val="24"/>
          <w:szCs w:val="24"/>
          <w:lang w:bidi="ar"/>
        </w:rPr>
        <w:t xml:space="preserve">（11）</w:t>
      </w:r>
      <w:r>
        <w:rPr>
          <w:rFonts w:hint="eastAsia" w:ascii="宋体" w:hAnsi="宋体" w:cs="方正仿宋_GBK"/>
          <w:bCs/>
          <w:sz w:val="24"/>
          <w:szCs w:val="24"/>
          <w:lang w:bidi="ar"/>
        </w:rPr>
        <w:t xml:space="preserve">知识产权要求</w:t>
      </w:r>
      <w:r/>
    </w:p>
    <w:p>
      <w:pPr>
        <w:ind w:firstLine="480"/>
        <w:jc w:val="left"/>
        <w:spacing w:line="590" w:lineRule="exact"/>
        <w:rPr>
          <w:rFonts w:hint="eastAsia" w:ascii="宋体" w:hAnsi="宋体"/>
          <w:bCs/>
          <w:sz w:val="24"/>
          <w:szCs w:val="24"/>
        </w:rPr>
      </w:pPr>
      <w:r>
        <w:rPr>
          <w:rFonts w:hint="eastAsia" w:ascii="宋体" w:hAnsi="宋体" w:cs="方正仿宋_GBK"/>
          <w:bCs/>
          <w:sz w:val="24"/>
          <w:szCs w:val="24"/>
          <w:lang w:bidi="ar"/>
        </w:rPr>
        <w:t xml:space="preserve">本项目实施过程中形成的成果和知识产权归采购人所有。未经采购人同意，中标供应商不得对外公开成果、复制品或过程资料，以及将本项目参与有关评优评奖活动。</w:t>
      </w:r>
      <w:r/>
    </w:p>
    <w:p>
      <w:pPr>
        <w:ind w:firstLine="480"/>
        <w:jc w:val="left"/>
        <w:spacing w:line="590" w:lineRule="exact"/>
        <w:rPr>
          <w:rFonts w:hint="eastAsia" w:ascii="宋体" w:hAnsi="宋体" w:cs="方正黑体_GBK"/>
          <w:sz w:val="24"/>
          <w:szCs w:val="24"/>
        </w:rPr>
        <w:outlineLvl w:val="1"/>
      </w:pPr>
      <w:r>
        <w:rPr>
          <w:rFonts w:hint="eastAsia" w:ascii="宋体" w:hAnsi="宋体" w:cs="方正黑体_GBK"/>
          <w:sz w:val="24"/>
          <w:szCs w:val="24"/>
          <w:lang w:bidi="ar"/>
        </w:rPr>
        <w:t xml:space="preserve">五、商务要求</w:t>
      </w:r>
      <w:r/>
    </w:p>
    <w:p>
      <w:pPr>
        <w:ind w:firstLine="480"/>
        <w:jc w:val="left"/>
        <w:spacing w:line="590" w:lineRule="exact"/>
        <w:rPr>
          <w:rFonts w:hint="eastAsia" w:ascii="宋体" w:hAnsi="宋体"/>
          <w:bCs/>
          <w:sz w:val="24"/>
          <w:szCs w:val="24"/>
        </w:rPr>
      </w:pPr>
      <w:r>
        <w:rPr>
          <w:rFonts w:ascii="宋体" w:hAnsi="宋体"/>
          <w:bCs/>
          <w:sz w:val="24"/>
          <w:szCs w:val="24"/>
          <w:lang w:bidi="ar"/>
        </w:rPr>
        <w:t xml:space="preserve">1.</w:t>
      </w:r>
      <w:r>
        <w:rPr>
          <w:rFonts w:hint="eastAsia" w:ascii="宋体" w:hAnsi="宋体" w:cs="方正仿宋_GBK"/>
          <w:bCs/>
          <w:sz w:val="24"/>
          <w:szCs w:val="24"/>
          <w:lang w:bidi="ar"/>
        </w:rPr>
        <w:t xml:space="preserve">服务期限：</w:t>
      </w:r>
      <w:r>
        <w:rPr>
          <w:rFonts w:ascii="宋体" w:hAnsi="宋体"/>
          <w:bCs/>
          <w:sz w:val="24"/>
          <w:szCs w:val="24"/>
          <w:lang w:bidi="ar"/>
        </w:rPr>
        <w:t xml:space="preserve">6个月</w:t>
      </w:r>
      <w:r>
        <w:rPr>
          <w:rFonts w:hint="eastAsia" w:ascii="宋体" w:hAnsi="宋体" w:cs="方正仿宋_GBK"/>
          <w:bCs/>
          <w:sz w:val="24"/>
          <w:szCs w:val="24"/>
          <w:lang w:bidi="ar"/>
        </w:rPr>
        <w:t xml:space="preserve">。</w:t>
      </w:r>
      <w:r/>
    </w:p>
    <w:p>
      <w:pPr>
        <w:ind w:firstLine="480"/>
        <w:jc w:val="left"/>
        <w:spacing w:line="590" w:lineRule="exact"/>
        <w:rPr>
          <w:rFonts w:hint="eastAsia" w:ascii="宋体" w:hAnsi="宋体"/>
          <w:bCs/>
          <w:sz w:val="24"/>
          <w:szCs w:val="24"/>
        </w:rPr>
      </w:pPr>
      <w:r>
        <w:rPr>
          <w:rFonts w:ascii="宋体" w:hAnsi="宋体"/>
          <w:bCs/>
          <w:sz w:val="24"/>
          <w:szCs w:val="24"/>
          <w:lang w:bidi="ar"/>
        </w:rPr>
        <w:t xml:space="preserve">2.</w:t>
      </w:r>
      <w:r>
        <w:rPr>
          <w:rFonts w:hint="eastAsia" w:ascii="宋体" w:hAnsi="宋体" w:cs="方正仿宋_GBK"/>
          <w:bCs/>
          <w:sz w:val="24"/>
          <w:szCs w:val="24"/>
          <w:lang w:bidi="ar"/>
        </w:rPr>
        <w:t xml:space="preserve">质保期：无。</w:t>
      </w:r>
      <w:r/>
    </w:p>
    <w:p>
      <w:pPr>
        <w:ind w:firstLine="480"/>
        <w:jc w:val="left"/>
        <w:spacing w:line="590" w:lineRule="exact"/>
        <w:rPr>
          <w:rFonts w:hint="eastAsia" w:ascii="宋体" w:hAnsi="宋体"/>
          <w:bCs/>
          <w:sz w:val="24"/>
          <w:szCs w:val="24"/>
        </w:rPr>
      </w:pPr>
      <w:r>
        <w:rPr>
          <w:rFonts w:ascii="宋体" w:hAnsi="宋体"/>
          <w:bCs/>
          <w:sz w:val="24"/>
          <w:szCs w:val="24"/>
          <w:lang w:bidi="ar"/>
        </w:rPr>
        <w:t xml:space="preserve">3.</w:t>
      </w:r>
      <w:r>
        <w:rPr>
          <w:rFonts w:hint="eastAsia" w:ascii="宋体" w:hAnsi="宋体" w:cs="方正仿宋_GBK"/>
          <w:bCs/>
          <w:sz w:val="24"/>
          <w:szCs w:val="24"/>
          <w:lang w:bidi="ar"/>
        </w:rPr>
        <w:t xml:space="preserve">实施地点：采购人指定的项目实施地点。</w:t>
      </w:r>
      <w:r/>
    </w:p>
    <w:p>
      <w:pPr>
        <w:ind w:firstLine="480"/>
        <w:jc w:val="left"/>
        <w:spacing w:line="590" w:lineRule="exact"/>
        <w:rPr>
          <w:rFonts w:hint="eastAsia" w:ascii="宋体" w:hAnsi="宋体"/>
          <w:bCs/>
          <w:sz w:val="24"/>
          <w:szCs w:val="24"/>
        </w:rPr>
      </w:pPr>
      <w:r>
        <w:rPr>
          <w:rFonts w:ascii="宋体" w:hAnsi="宋体"/>
          <w:bCs/>
          <w:sz w:val="24"/>
          <w:szCs w:val="24"/>
          <w:lang w:bidi="ar"/>
        </w:rPr>
        <w:t xml:space="preserve">4.</w:t>
      </w:r>
      <w:r>
        <w:rPr>
          <w:rFonts w:hint="eastAsia" w:ascii="宋体" w:hAnsi="宋体" w:cs="方正仿宋_GBK"/>
          <w:bCs/>
          <w:sz w:val="24"/>
          <w:szCs w:val="24"/>
          <w:lang w:bidi="ar"/>
        </w:rPr>
        <w:t xml:space="preserve">项目预算：</w:t>
      </w:r>
      <w:r>
        <w:rPr>
          <w:rFonts w:ascii="宋体" w:hAnsi="宋体"/>
          <w:bCs/>
          <w:sz w:val="24"/>
          <w:szCs w:val="24"/>
          <w:lang w:bidi="ar"/>
        </w:rPr>
        <w:t xml:space="preserve">38</w:t>
      </w:r>
      <w:r>
        <w:rPr>
          <w:rFonts w:hint="eastAsia" w:ascii="宋体" w:hAnsi="宋体" w:cs="方正仿宋_GBK"/>
          <w:bCs/>
          <w:sz w:val="24"/>
          <w:szCs w:val="24"/>
          <w:lang w:bidi="ar"/>
        </w:rPr>
        <w:t xml:space="preserve">万元。</w:t>
      </w:r>
      <w:r/>
    </w:p>
    <w:p>
      <w:pPr>
        <w:ind w:firstLine="480"/>
        <w:jc w:val="left"/>
        <w:spacing w:after="60" w:line="590" w:lineRule="exact"/>
        <w:rPr>
          <w:rFonts w:hint="eastAsia" w:ascii="宋体" w:hAnsi="宋体"/>
          <w:sz w:val="24"/>
          <w:szCs w:val="24"/>
        </w:rPr>
      </w:pPr>
      <w:r>
        <w:rPr>
          <w:rFonts w:ascii="宋体" w:hAnsi="宋体"/>
          <w:bCs/>
          <w:sz w:val="24"/>
          <w:szCs w:val="24"/>
          <w:lang w:bidi="ar"/>
        </w:rPr>
        <w:t xml:space="preserve">5.</w:t>
      </w:r>
      <w:r>
        <w:rPr>
          <w:rFonts w:hint="eastAsia" w:ascii="宋体" w:hAnsi="宋体" w:cs="方正仿宋_GBK"/>
          <w:bCs/>
          <w:sz w:val="24"/>
          <w:szCs w:val="24"/>
          <w:lang w:bidi="ar"/>
        </w:rPr>
        <w:t xml:space="preserve">付款方式：同</w:t>
      </w:r>
      <w:r>
        <w:rPr>
          <w:rFonts w:hint="eastAsia" w:ascii="宋体" w:hAnsi="宋体" w:cs="方正仿宋_GBK"/>
          <w:bCs/>
          <w:sz w:val="24"/>
          <w:lang w:bidi="ar"/>
        </w:rPr>
        <w:t xml:space="preserve">采购包</w:t>
      </w:r>
      <w:r>
        <w:rPr>
          <w:rFonts w:hint="eastAsia" w:ascii="宋体" w:hAnsi="宋体" w:cs="方正仿宋_GBK"/>
          <w:bCs/>
          <w:sz w:val="24"/>
          <w:szCs w:val="24"/>
          <w:lang w:bidi="ar"/>
        </w:rPr>
        <w:t xml:space="preserve">一</w:t>
      </w:r>
      <w:r>
        <w:rPr>
          <w:rFonts w:hint="eastAsia" w:ascii="宋体" w:hAnsi="宋体" w:cs="方正仿宋_GBK"/>
          <w:bCs/>
          <w:sz w:val="24"/>
          <w:szCs w:val="24"/>
          <w:lang w:bidi="ar"/>
        </w:rPr>
        <w:t xml:space="preserve">。</w:t>
      </w:r>
      <w:r/>
    </w:p>
    <w:p>
      <w:pPr>
        <w:ind w:firstLine="480"/>
        <w:jc w:val="left"/>
        <w:spacing w:line="590" w:lineRule="exact"/>
        <w:rPr>
          <w:rFonts w:hint="eastAsia" w:ascii="宋体" w:hAnsi="宋体"/>
          <w:bCs/>
          <w:sz w:val="24"/>
          <w:szCs w:val="24"/>
        </w:rPr>
      </w:pPr>
      <w:r>
        <w:rPr>
          <w:rFonts w:ascii="宋体" w:hAnsi="宋体"/>
          <w:bCs/>
          <w:sz w:val="24"/>
          <w:szCs w:val="24"/>
          <w:lang w:bidi="ar"/>
        </w:rPr>
        <w:t xml:space="preserve">6.</w:t>
      </w:r>
      <w:r>
        <w:rPr>
          <w:rFonts w:hint="eastAsia" w:ascii="宋体" w:hAnsi="宋体" w:cs="方正仿宋_GBK"/>
          <w:bCs/>
          <w:sz w:val="24"/>
          <w:szCs w:val="24"/>
          <w:lang w:bidi="ar"/>
        </w:rPr>
        <w:t xml:space="preserve">耗材要求：同</w:t>
      </w:r>
      <w:r>
        <w:rPr>
          <w:rFonts w:hint="eastAsia" w:ascii="宋体" w:hAnsi="宋体" w:cs="方正仿宋_GBK"/>
          <w:bCs/>
          <w:sz w:val="24"/>
          <w:lang w:bidi="ar"/>
        </w:rPr>
        <w:t xml:space="preserve">采购包</w:t>
      </w:r>
      <w:r>
        <w:rPr>
          <w:rFonts w:hint="eastAsia" w:ascii="宋体" w:hAnsi="宋体" w:cs="方正仿宋_GBK"/>
          <w:bCs/>
          <w:sz w:val="24"/>
          <w:szCs w:val="24"/>
          <w:lang w:bidi="ar"/>
        </w:rPr>
        <w:t xml:space="preserve">一</w:t>
      </w:r>
      <w:r>
        <w:rPr>
          <w:rFonts w:hint="eastAsia" w:ascii="宋体" w:hAnsi="宋体" w:cs="方正仿宋_GBK"/>
          <w:bCs/>
          <w:sz w:val="24"/>
          <w:szCs w:val="24"/>
          <w:lang w:bidi="ar"/>
        </w:rPr>
        <w:t xml:space="preserve">。</w:t>
      </w:r>
      <w:r/>
    </w:p>
    <w:p>
      <w:pPr>
        <w:ind w:firstLine="480"/>
        <w:jc w:val="left"/>
        <w:spacing w:line="590" w:lineRule="exact"/>
        <w:rPr>
          <w:rFonts w:hint="eastAsia" w:ascii="宋体" w:hAnsi="宋体" w:cs="方正黑体_GBK"/>
          <w:sz w:val="24"/>
          <w:szCs w:val="24"/>
        </w:rPr>
        <w:outlineLvl w:val="1"/>
      </w:pPr>
      <w:r>
        <w:rPr>
          <w:rFonts w:hint="eastAsia" w:ascii="宋体" w:hAnsi="宋体" w:cs="方正黑体_GBK"/>
          <w:sz w:val="24"/>
          <w:szCs w:val="24"/>
          <w:lang w:bidi="ar"/>
        </w:rPr>
        <w:t xml:space="preserve">六、其他要求</w:t>
      </w:r>
      <w:r/>
    </w:p>
    <w:p>
      <w:pPr>
        <w:ind w:firstLine="480"/>
        <w:jc w:val="left"/>
        <w:spacing w:line="590" w:lineRule="exact"/>
        <w:rPr>
          <w:rFonts w:hint="eastAsia" w:ascii="宋体" w:hAnsi="宋体"/>
          <w:bCs/>
          <w:sz w:val="24"/>
          <w:szCs w:val="24"/>
        </w:rPr>
      </w:pPr>
      <w:r>
        <w:rPr>
          <w:rFonts w:ascii="宋体" w:hAnsi="宋体"/>
          <w:bCs/>
          <w:sz w:val="24"/>
          <w:szCs w:val="24"/>
          <w:lang w:bidi="ar"/>
        </w:rPr>
        <w:t xml:space="preserve">1.</w:t>
      </w:r>
      <w:r>
        <w:rPr>
          <w:rFonts w:hint="eastAsia" w:ascii="宋体" w:hAnsi="宋体" w:cs="方正仿宋_GBK"/>
          <w:bCs/>
          <w:sz w:val="24"/>
          <w:szCs w:val="24"/>
          <w:lang w:bidi="ar"/>
        </w:rPr>
        <w:t xml:space="preserve">本项目属性为服务类项目。</w:t>
      </w:r>
      <w:r/>
    </w:p>
    <w:p>
      <w:pPr>
        <w:spacing w:line="590" w:lineRule="exact"/>
        <w:rPr>
          <w:rFonts w:hint="eastAsia" w:ascii="宋体" w:hAnsi="宋体" w:cs="方正黑体_GBK"/>
          <w:sz w:val="24"/>
          <w:szCs w:val="24"/>
          <w:lang w:bidi="ar"/>
        </w:rPr>
      </w:pPr>
      <w:r>
        <w:rPr>
          <w:rFonts w:hint="eastAsia" w:ascii="宋体" w:hAnsi="宋体" w:cs="方正黑体_GBK"/>
          <w:sz w:val="24"/>
          <w:szCs w:val="24"/>
          <w:lang w:bidi="ar"/>
        </w:rPr>
      </w:r>
      <w:r/>
    </w:p>
    <w:p>
      <w:pPr>
        <w:spacing w:line="590" w:lineRule="exact"/>
        <w:rPr>
          <w:rFonts w:hint="eastAsia" w:ascii="宋体" w:hAnsi="宋体" w:cs="方正黑体_GBK"/>
          <w:sz w:val="24"/>
          <w:szCs w:val="24"/>
          <w:lang w:bidi="ar"/>
        </w:rPr>
      </w:pPr>
      <w:r>
        <w:rPr>
          <w:rFonts w:hint="eastAsia" w:ascii="宋体" w:hAnsi="宋体" w:cs="方正黑体_GBK"/>
          <w:sz w:val="24"/>
          <w:szCs w:val="24"/>
          <w:lang w:bidi="ar"/>
        </w:rPr>
      </w:r>
      <w:r/>
    </w:p>
    <w:p>
      <w:pPr>
        <w:spacing w:line="590" w:lineRule="exact"/>
        <w:rPr>
          <w:rFonts w:hint="eastAsia" w:ascii="宋体" w:hAnsi="宋体" w:cs="方正黑体_GBK"/>
          <w:sz w:val="24"/>
          <w:szCs w:val="24"/>
          <w:lang w:bidi="ar"/>
        </w:rPr>
      </w:pPr>
      <w:r>
        <w:rPr>
          <w:rFonts w:hint="eastAsia" w:ascii="宋体" w:hAnsi="宋体" w:cs="方正黑体_GBK"/>
          <w:sz w:val="24"/>
          <w:szCs w:val="24"/>
          <w:lang w:bidi="ar"/>
        </w:rPr>
      </w:r>
      <w:r/>
    </w:p>
    <w:p>
      <w:pPr>
        <w:spacing w:line="590" w:lineRule="exact"/>
        <w:rPr>
          <w:rFonts w:hint="eastAsia" w:ascii="宋体" w:hAnsi="宋体" w:cs="方正黑体_GBK"/>
          <w:sz w:val="24"/>
          <w:szCs w:val="24"/>
          <w:lang w:bidi="ar"/>
        </w:rPr>
      </w:pPr>
      <w:r>
        <w:rPr>
          <w:rFonts w:hint="eastAsia" w:ascii="宋体" w:hAnsi="宋体" w:cs="方正黑体_GBK"/>
          <w:sz w:val="24"/>
          <w:szCs w:val="24"/>
          <w:lang w:bidi="ar"/>
        </w:rPr>
      </w:r>
      <w:r/>
    </w:p>
    <w:p>
      <w:pPr>
        <w:jc w:val="center"/>
        <w:spacing w:before="60" w:after="60" w:line="360" w:lineRule="exact"/>
        <w:rPr>
          <w:rFonts w:hint="eastAsia" w:ascii="宋体" w:hAnsi="宋体" w:cs="方正黑体_GBK"/>
          <w:sz w:val="24"/>
          <w:szCs w:val="24"/>
          <w:lang w:bidi="ar"/>
        </w:rPr>
        <w:outlineLvl w:val="0"/>
      </w:pPr>
      <w:r/>
      <w:bookmarkStart w:id="211" w:name="_Toc229586897"/>
      <w:r>
        <w:rPr>
          <w:rFonts w:hint="eastAsia" w:ascii="宋体" w:hAnsi="宋体" w:cs="方正黑体_GBK"/>
          <w:sz w:val="24"/>
          <w:lang w:bidi="ar"/>
        </w:rPr>
        <w:t xml:space="preserve">采购包</w:t>
      </w:r>
      <w:r>
        <w:rPr>
          <w:rFonts w:ascii="宋体" w:hAnsi="宋体" w:cs="方正黑体_GBK"/>
          <w:sz w:val="24"/>
          <w:szCs w:val="24"/>
          <w:lang w:bidi="ar"/>
        </w:rPr>
        <w:t xml:space="preserve">3</w:t>
      </w:r>
      <w:r>
        <w:rPr>
          <w:rFonts w:hint="eastAsia" w:ascii="宋体" w:hAnsi="宋体" w:cs="方正黑体_GBK"/>
          <w:sz w:val="24"/>
          <w:szCs w:val="24"/>
          <w:lang w:bidi="ar"/>
        </w:rPr>
        <w:t xml:space="preserve">：江苏省数据产业动态监测分析服务项目</w:t>
      </w:r>
      <w:bookmarkEnd w:id="211"/>
      <w:r/>
      <w:r/>
    </w:p>
    <w:p>
      <w:pPr>
        <w:jc w:val="center"/>
        <w:spacing w:line="590" w:lineRule="exact"/>
        <w:rPr>
          <w:rFonts w:hint="eastAsia" w:ascii="宋体" w:hAnsi="宋体" w:cs="方正黑体_GBK"/>
          <w:sz w:val="24"/>
          <w:szCs w:val="24"/>
          <w:lang w:bidi="ar"/>
        </w:rPr>
      </w:pPr>
      <w:r>
        <w:rPr>
          <w:rFonts w:hint="eastAsia" w:ascii="宋体" w:hAnsi="宋体" w:cs="方正黑体_GBK"/>
          <w:sz w:val="24"/>
          <w:szCs w:val="24"/>
          <w:lang w:bidi="ar"/>
        </w:rPr>
      </w:r>
      <w:r/>
    </w:p>
    <w:p>
      <w:pPr>
        <w:ind w:firstLine="480"/>
        <w:jc w:val="left"/>
        <w:spacing w:line="590" w:lineRule="exact"/>
        <w:rPr>
          <w:rFonts w:hint="eastAsia" w:ascii="宋体" w:hAnsi="宋体" w:cs="方正黑体_GBK"/>
          <w:sz w:val="24"/>
          <w:szCs w:val="24"/>
        </w:rPr>
        <w:outlineLvl w:val="1"/>
      </w:pPr>
      <w:r>
        <w:rPr>
          <w:rFonts w:hint="eastAsia" w:ascii="宋体" w:hAnsi="宋体" w:cs="方正黑体_GBK"/>
          <w:sz w:val="24"/>
          <w:szCs w:val="24"/>
          <w:lang w:bidi="ar"/>
        </w:rPr>
        <w:t xml:space="preserve">一、项目背景</w:t>
      </w:r>
      <w:r/>
    </w:p>
    <w:p>
      <w:pPr>
        <w:ind w:firstLine="480"/>
        <w:jc w:val="left"/>
        <w:spacing w:before="60" w:after="60" w:line="590" w:lineRule="exact"/>
        <w:rPr>
          <w:rFonts w:hint="eastAsia" w:ascii="宋体" w:hAnsi="宋体" w:cs="方正仿宋_GBK"/>
          <w:bCs/>
          <w:sz w:val="24"/>
          <w:szCs w:val="24"/>
        </w:rPr>
      </w:pPr>
      <w:r>
        <w:rPr>
          <w:rFonts w:hint="eastAsia" w:ascii="宋体" w:hAnsi="宋体" w:cs="方正仿宋_GBK"/>
          <w:bCs/>
          <w:sz w:val="24"/>
          <w:szCs w:val="24"/>
          <w:lang w:bidi="ar"/>
        </w:rPr>
        <w:t xml:space="preserve">江苏省数据产业持续发展，产业生态日趋完善。为科学制定数据企业认定标准，精准把握全省数据产业发展态势，现拟开展数据产业动态监测咨询服务项目，夯实决策依据，优化产业生态，为江苏省数据产业高质量发展提供有力支撑。</w:t>
      </w:r>
      <w:r/>
    </w:p>
    <w:p>
      <w:pPr>
        <w:ind w:firstLine="480"/>
        <w:jc w:val="left"/>
        <w:spacing w:before="60" w:after="60" w:line="590" w:lineRule="exact"/>
        <w:rPr>
          <w:rFonts w:hint="eastAsia" w:ascii="宋体" w:hAnsi="宋体" w:cs="方正黑体_GBK"/>
          <w:sz w:val="24"/>
          <w:szCs w:val="24"/>
        </w:rPr>
        <w:outlineLvl w:val="1"/>
      </w:pPr>
      <w:r>
        <w:rPr>
          <w:rFonts w:hint="eastAsia" w:ascii="宋体" w:hAnsi="宋体" w:cs="方正黑体_GBK"/>
          <w:sz w:val="24"/>
          <w:szCs w:val="24"/>
          <w:lang w:bidi="ar"/>
        </w:rPr>
        <w:t xml:space="preserve">二、项目目标</w:t>
      </w:r>
      <w:r/>
    </w:p>
    <w:p>
      <w:pPr>
        <w:ind w:firstLine="480"/>
        <w:jc w:val="left"/>
        <w:spacing w:before="60" w:after="60" w:line="590" w:lineRule="exact"/>
        <w:rPr>
          <w:rFonts w:hint="eastAsia" w:ascii="宋体" w:hAnsi="宋体" w:cs="方正仿宋_GBK"/>
          <w:bCs/>
          <w:sz w:val="24"/>
          <w:szCs w:val="24"/>
        </w:rPr>
      </w:pPr>
      <w:r>
        <w:rPr>
          <w:rFonts w:hint="eastAsia" w:ascii="宋体" w:hAnsi="宋体" w:cs="方正仿宋_GBK"/>
          <w:bCs/>
          <w:sz w:val="24"/>
          <w:szCs w:val="24"/>
          <w:lang w:bidi="ar"/>
        </w:rPr>
        <w:t xml:space="preserve">项目拟依托具备专业统计模型与跨行业数据整合能力的第三方机构，提供数据收集、治理与分析服务，开展产业图谱编制及数据产业、数字经济监测分析，并提供规划咨询、金融创新、人才引培、数据资产价值化、供需撮合等配套咨询服务。</w:t>
      </w:r>
      <w:r/>
    </w:p>
    <w:p>
      <w:pPr>
        <w:ind w:firstLine="480"/>
        <w:jc w:val="left"/>
        <w:spacing w:before="60" w:after="60" w:line="590" w:lineRule="exact"/>
        <w:rPr>
          <w:rFonts w:hint="eastAsia" w:ascii="宋体" w:hAnsi="宋体" w:cs="方正黑体_GBK"/>
          <w:sz w:val="24"/>
          <w:szCs w:val="24"/>
        </w:rPr>
        <w:outlineLvl w:val="1"/>
      </w:pPr>
      <w:r>
        <w:rPr>
          <w:rFonts w:hint="eastAsia" w:ascii="宋体" w:hAnsi="宋体" w:cs="方正黑体_GBK"/>
          <w:sz w:val="24"/>
          <w:szCs w:val="24"/>
          <w:lang w:bidi="ar"/>
        </w:rPr>
        <w:t xml:space="preserve">三、采购标的清单</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00" w:firstRow="0" w:lastRow="0" w:firstColumn="0" w:lastColumn="0" w:noHBand="0" w:noVBand="0"/>
      </w:tblPr>
      <w:tblGrid>
        <w:gridCol w:w="4548"/>
        <w:gridCol w:w="4621"/>
      </w:tblGrid>
      <w:tr>
        <w:trPr>
          <w:cantSplit/>
          <w:jc w:val="center"/>
          <w:trHeight w:val="90"/>
        </w:trPr>
        <w:tc>
          <w:tcPr>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center"/>
              <w:spacing w:line="360" w:lineRule="exact"/>
              <w:rPr>
                <w:rFonts w:hint="eastAsia" w:ascii="宋体" w:hAnsi="宋体" w:cs="方正黑体_GBK"/>
                <w:sz w:val="24"/>
                <w:szCs w:val="24"/>
              </w:rPr>
            </w:pPr>
            <w:r>
              <w:rPr>
                <w:rFonts w:hint="eastAsia" w:ascii="宋体" w:hAnsi="宋体" w:cs="方正黑体_GBK"/>
                <w:sz w:val="24"/>
                <w:szCs w:val="24"/>
                <w:lang w:bidi="ar"/>
              </w:rPr>
              <w:t xml:space="preserve">采购标的名称</w:t>
            </w:r>
            <w:r/>
          </w:p>
        </w:tc>
        <w:tc>
          <w:tcPr>
            <w:tcBorders>
              <w:top w:val="single" w:color="000000" w:sz="4" w:space="0"/>
              <w:left w:val="none" w:color="000000" w:sz="4" w:space="0"/>
              <w:bottom w:val="single" w:color="000000" w:sz="4" w:space="0"/>
              <w:right w:val="single" w:color="000000" w:sz="4" w:space="0"/>
            </w:tcBorders>
            <w:tcW w:w="2519" w:type="pct"/>
            <w:vAlign w:val="center"/>
            <w:textDirection w:val="lrTb"/>
            <w:noWrap w:val="false"/>
          </w:tcPr>
          <w:p>
            <w:pPr>
              <w:jc w:val="center"/>
              <w:spacing w:line="360" w:lineRule="exact"/>
              <w:rPr>
                <w:rFonts w:hint="eastAsia" w:ascii="宋体" w:hAnsi="宋体" w:cs="方正黑体_GBK"/>
                <w:sz w:val="24"/>
                <w:szCs w:val="24"/>
              </w:rPr>
            </w:pPr>
            <w:r>
              <w:rPr>
                <w:rFonts w:hint="eastAsia" w:ascii="宋体" w:hAnsi="宋体" w:cs="方正黑体_GBK"/>
                <w:sz w:val="24"/>
                <w:szCs w:val="24"/>
                <w:lang w:bidi="ar"/>
              </w:rPr>
              <w:t xml:space="preserve">对应中小企业划分标准所属行业</w:t>
            </w:r>
            <w:r/>
          </w:p>
        </w:tc>
      </w:tr>
      <w:tr>
        <w:trPr>
          <w:cantSplit/>
          <w:jc w:val="center"/>
        </w:trPr>
        <w:tc>
          <w:tcPr>
            <w:tcBorders>
              <w:top w:val="single" w:color="000000" w:sz="4" w:space="0"/>
              <w:left w:val="single" w:color="000000" w:sz="4" w:space="0"/>
              <w:bottom w:val="single" w:color="000000" w:sz="4" w:space="0"/>
              <w:right w:val="single" w:color="000000" w:sz="4" w:space="0"/>
            </w:tcBorders>
            <w:tcW w:w="2480" w:type="pct"/>
            <w:vAlign w:val="center"/>
            <w:textDirection w:val="lrTb"/>
            <w:noWrap w:val="false"/>
          </w:tcPr>
          <w:p>
            <w:pPr>
              <w:jc w:val="center"/>
              <w:spacing w:line="360" w:lineRule="exact"/>
              <w:rPr>
                <w:rFonts w:hint="eastAsia" w:ascii="宋体" w:hAnsi="宋体"/>
                <w:sz w:val="24"/>
                <w:szCs w:val="24"/>
              </w:rPr>
            </w:pPr>
            <w:r>
              <w:rPr>
                <w:rFonts w:hint="eastAsia" w:ascii="宋体" w:hAnsi="宋体" w:cs="方正仿宋_GBK"/>
                <w:sz w:val="24"/>
                <w:szCs w:val="24"/>
                <w:lang w:bidi="ar"/>
              </w:rPr>
              <w:t xml:space="preserve">江苏省数据产业动态监测分析服务项目</w:t>
            </w:r>
            <w:r/>
          </w:p>
        </w:tc>
        <w:tc>
          <w:tcPr>
            <w:tcBorders>
              <w:top w:val="single" w:color="000000" w:sz="4" w:space="0"/>
              <w:left w:val="none" w:color="000000" w:sz="4" w:space="0"/>
              <w:bottom w:val="single" w:color="000000" w:sz="4" w:space="0"/>
              <w:right w:val="single" w:color="000000" w:sz="4" w:space="0"/>
            </w:tcBorders>
            <w:tcW w:w="2519" w:type="pct"/>
            <w:vAlign w:val="center"/>
            <w:textDirection w:val="lrTb"/>
            <w:noWrap w:val="false"/>
          </w:tcPr>
          <w:p>
            <w:pPr>
              <w:jc w:val="center"/>
              <w:spacing w:line="360" w:lineRule="exact"/>
              <w:rPr>
                <w:rFonts w:hint="eastAsia" w:ascii="宋体" w:hAnsi="宋体"/>
                <w:sz w:val="24"/>
                <w:szCs w:val="24"/>
              </w:rPr>
            </w:pPr>
            <w:r>
              <w:rPr>
                <w:rFonts w:hint="eastAsia" w:ascii="宋体" w:hAnsi="宋体" w:cs="方正仿宋_GBK"/>
                <w:sz w:val="24"/>
                <w:szCs w:val="24"/>
                <w:lang w:bidi="ar"/>
              </w:rPr>
              <w:t xml:space="preserve">其他未列明行业</w:t>
            </w:r>
            <w:r/>
          </w:p>
        </w:tc>
      </w:tr>
    </w:tbl>
    <w:p>
      <w:pPr>
        <w:ind w:firstLine="480"/>
        <w:jc w:val="left"/>
        <w:spacing w:line="590" w:lineRule="exact"/>
        <w:rPr>
          <w:rFonts w:hint="eastAsia" w:ascii="宋体" w:hAnsi="宋体" w:cs="方正黑体_GBK"/>
          <w:sz w:val="24"/>
          <w:szCs w:val="24"/>
        </w:rPr>
        <w:outlineLvl w:val="1"/>
      </w:pPr>
      <w:r>
        <w:rPr>
          <w:rFonts w:hint="eastAsia" w:ascii="宋体" w:hAnsi="宋体" w:cs="方正黑体_GBK"/>
          <w:sz w:val="24"/>
          <w:szCs w:val="24"/>
          <w:lang w:bidi="ar"/>
        </w:rPr>
        <w:t xml:space="preserve">四、采购内容</w:t>
      </w:r>
      <w:r/>
    </w:p>
    <w:p>
      <w:pPr>
        <w:ind w:firstLine="480"/>
        <w:jc w:val="left"/>
        <w:spacing w:line="590" w:lineRule="exact"/>
        <w:rPr>
          <w:rFonts w:hint="eastAsia" w:ascii="宋体" w:hAnsi="宋体" w:cs="方正楷体_GBK"/>
          <w:sz w:val="24"/>
          <w:szCs w:val="24"/>
          <w:lang w:bidi="ar"/>
        </w:rPr>
      </w:pPr>
      <w:r>
        <w:rPr>
          <w:rFonts w:hint="eastAsia" w:ascii="宋体" w:hAnsi="宋体" w:cs="方正楷体_GBK"/>
          <w:sz w:val="24"/>
          <w:szCs w:val="24"/>
          <w:lang w:bidi="ar"/>
        </w:rPr>
        <w:t xml:space="preserve">（一）服务内容</w:t>
      </w:r>
      <w:r/>
    </w:p>
    <w:p>
      <w:pPr>
        <w:ind w:firstLine="480"/>
        <w:jc w:val="left"/>
        <w:spacing w:line="590" w:lineRule="exact"/>
        <w:rPr>
          <w:rFonts w:hint="eastAsia" w:ascii="宋体" w:hAnsi="宋体"/>
          <w:sz w:val="24"/>
          <w:szCs w:val="24"/>
        </w:rPr>
      </w:pPr>
      <w:r>
        <w:rPr>
          <w:rFonts w:ascii="宋体" w:hAnsi="宋体"/>
          <w:sz w:val="24"/>
          <w:szCs w:val="24"/>
          <w:lang w:bidi="ar"/>
        </w:rPr>
        <w:t xml:space="preserve">1.</w:t>
      </w:r>
      <w:r>
        <w:rPr>
          <w:rFonts w:hint="eastAsia" w:ascii="宋体" w:hAnsi="宋体" w:cs="方正仿宋_GBK"/>
          <w:sz w:val="24"/>
          <w:szCs w:val="24"/>
          <w:lang w:bidi="ar"/>
        </w:rPr>
        <w:t xml:space="preserve">编制常态化监测分析报告。按季度开展产业动态监测与趋势</w:t>
      </w:r>
      <w:r>
        <w:rPr>
          <w:rFonts w:hint="eastAsia" w:ascii="宋体" w:hAnsi="宋体" w:cs="方正仿宋_GBK"/>
          <w:sz w:val="24"/>
          <w:szCs w:val="24"/>
          <w:lang w:bidi="ar"/>
        </w:rPr>
        <w:t xml:space="preserve">研</w:t>
      </w:r>
      <w:r>
        <w:rPr>
          <w:rFonts w:hint="eastAsia" w:ascii="宋体" w:hAnsi="宋体" w:cs="方正仿宋_GBK"/>
          <w:sz w:val="24"/>
          <w:szCs w:val="24"/>
          <w:lang w:bidi="ar"/>
        </w:rPr>
        <w:t xml:space="preserve">判，形成</w:t>
      </w:r>
      <w:r>
        <w:rPr>
          <w:rFonts w:ascii="宋体" w:hAnsi="宋体"/>
          <w:sz w:val="24"/>
          <w:szCs w:val="24"/>
          <w:lang w:bidi="ar"/>
        </w:rPr>
        <w:t xml:space="preserve">2026</w:t>
      </w:r>
      <w:r>
        <w:rPr>
          <w:rFonts w:hint="eastAsia" w:ascii="宋体" w:hAnsi="宋体" w:cs="方正仿宋_GBK"/>
          <w:sz w:val="24"/>
          <w:szCs w:val="24"/>
          <w:lang w:bidi="ar"/>
        </w:rPr>
        <w:t xml:space="preserve">年季度数据产业监测分析咨询报告。季度报告需基于当季最新数据，对江苏省数据产业及数据企业的发展情况进行全面监测分析，及时反映当季度产业发展的新动态、新问题。分析维</w:t>
      </w:r>
      <w:r>
        <w:rPr>
          <w:rFonts w:hint="eastAsia" w:ascii="宋体" w:hAnsi="宋体" w:cs="方正仿宋_GBK"/>
          <w:sz w:val="24"/>
          <w:szCs w:val="24"/>
          <w:lang w:bidi="ar"/>
        </w:rPr>
        <w:t xml:space="preserve">度包括</w:t>
      </w:r>
      <w:r>
        <w:rPr>
          <w:rFonts w:hint="eastAsia" w:ascii="宋体" w:hAnsi="宋体" w:cs="方正仿宋_GBK"/>
          <w:sz w:val="24"/>
          <w:szCs w:val="24"/>
          <w:lang w:bidi="ar"/>
        </w:rPr>
        <w:t xml:space="preserve">数据企业总体数量、产业规模、区域发展特色、六类数据企业的发展情况、企业创新活动、特色产业领域发展态势等。</w:t>
      </w:r>
      <w:r/>
    </w:p>
    <w:p>
      <w:pPr>
        <w:ind w:firstLine="480"/>
        <w:jc w:val="left"/>
        <w:spacing w:line="590" w:lineRule="exact"/>
        <w:rPr>
          <w:rFonts w:hint="eastAsia" w:ascii="宋体" w:hAnsi="宋体"/>
          <w:sz w:val="24"/>
          <w:szCs w:val="24"/>
        </w:rPr>
      </w:pPr>
      <w:r>
        <w:rPr>
          <w:rFonts w:ascii="宋体" w:hAnsi="宋体"/>
          <w:sz w:val="24"/>
          <w:szCs w:val="24"/>
          <w:lang w:bidi="ar"/>
        </w:rPr>
        <w:t xml:space="preserve">2.</w:t>
      </w:r>
      <w:r>
        <w:rPr>
          <w:rFonts w:hint="eastAsia" w:ascii="宋体" w:hAnsi="宋体" w:cs="方正仿宋_GBK"/>
          <w:sz w:val="24"/>
          <w:szCs w:val="24"/>
          <w:lang w:bidi="ar"/>
        </w:rPr>
        <w:t xml:space="preserve">编制年度发展研究咨询报告。形成</w:t>
      </w:r>
      <w:r>
        <w:rPr>
          <w:rFonts w:ascii="宋体" w:hAnsi="宋体"/>
          <w:sz w:val="24"/>
          <w:szCs w:val="24"/>
          <w:lang w:bidi="ar"/>
        </w:rPr>
        <w:t xml:space="preserve">2025</w:t>
      </w:r>
      <w:r>
        <w:rPr>
          <w:rFonts w:hint="eastAsia" w:ascii="宋体" w:hAnsi="宋体" w:cs="方正仿宋_GBK"/>
          <w:sz w:val="24"/>
          <w:szCs w:val="24"/>
          <w:lang w:bidi="ar"/>
        </w:rPr>
        <w:t xml:space="preserve">年度江苏省数据产业发展报告及</w:t>
      </w:r>
      <w:r>
        <w:rPr>
          <w:rFonts w:ascii="宋体" w:hAnsi="宋体"/>
          <w:sz w:val="24"/>
          <w:szCs w:val="24"/>
          <w:lang w:bidi="ar"/>
        </w:rPr>
        <w:t xml:space="preserve">2026</w:t>
      </w:r>
      <w:r>
        <w:rPr>
          <w:rFonts w:hint="eastAsia" w:ascii="宋体" w:hAnsi="宋体" w:cs="方正仿宋_GBK"/>
          <w:sz w:val="24"/>
          <w:szCs w:val="24"/>
          <w:lang w:bidi="ar"/>
        </w:rPr>
        <w:t xml:space="preserve">年年度监测分析咨询报告。</w:t>
      </w:r>
      <w:r>
        <w:rPr>
          <w:rFonts w:ascii="宋体" w:hAnsi="宋体"/>
          <w:sz w:val="24"/>
          <w:szCs w:val="24"/>
          <w:lang w:bidi="ar"/>
        </w:rPr>
        <w:t xml:space="preserve">2025</w:t>
      </w:r>
      <w:r>
        <w:rPr>
          <w:rFonts w:hint="eastAsia" w:ascii="宋体" w:hAnsi="宋体" w:cs="方正仿宋_GBK"/>
          <w:sz w:val="24"/>
          <w:szCs w:val="24"/>
          <w:lang w:bidi="ar"/>
        </w:rPr>
        <w:t xml:space="preserve">年度江苏省数据产业发展报告需充分反映江苏省数据产业</w:t>
      </w:r>
      <w:r>
        <w:rPr>
          <w:rFonts w:ascii="宋体" w:hAnsi="宋体"/>
          <w:sz w:val="24"/>
          <w:szCs w:val="24"/>
          <w:lang w:bidi="ar"/>
        </w:rPr>
        <w:t xml:space="preserve">2025</w:t>
      </w:r>
      <w:r>
        <w:rPr>
          <w:rFonts w:hint="eastAsia" w:ascii="宋体" w:hAnsi="宋体" w:cs="方正仿宋_GBK"/>
          <w:sz w:val="24"/>
          <w:szCs w:val="24"/>
          <w:lang w:bidi="ar"/>
        </w:rPr>
        <w:t xml:space="preserve">年的发展情况，基于江苏省数据产业发展现状，提出关于江苏省数据产业</w:t>
      </w:r>
      <w:r>
        <w:rPr>
          <w:rFonts w:hint="eastAsia" w:ascii="宋体" w:hAnsi="宋体" w:cs="方正仿宋_GBK"/>
          <w:sz w:val="24"/>
          <w:szCs w:val="24"/>
          <w:lang w:bidi="ar"/>
        </w:rPr>
        <w:t xml:space="preserve">的发展建议。</w:t>
      </w:r>
      <w:r>
        <w:rPr>
          <w:rFonts w:ascii="宋体" w:hAnsi="宋体"/>
          <w:sz w:val="24"/>
          <w:szCs w:val="24"/>
          <w:lang w:bidi="ar"/>
        </w:rPr>
        <w:t xml:space="preserve">2026</w:t>
      </w:r>
      <w:r>
        <w:rPr>
          <w:rFonts w:hint="eastAsia" w:ascii="宋体" w:hAnsi="宋体" w:cs="方正仿宋_GBK"/>
          <w:sz w:val="24"/>
          <w:szCs w:val="24"/>
          <w:lang w:bidi="ar"/>
        </w:rPr>
        <w:t xml:space="preserve">年年度监测分析咨询报告需在季度监测基础上深化，系统总结</w:t>
      </w:r>
      <w:r>
        <w:rPr>
          <w:rFonts w:ascii="宋体" w:hAnsi="宋体"/>
          <w:sz w:val="24"/>
          <w:szCs w:val="24"/>
          <w:lang w:bidi="ar"/>
        </w:rPr>
        <w:t xml:space="preserve">2026</w:t>
      </w:r>
      <w:r>
        <w:rPr>
          <w:rFonts w:hint="eastAsia" w:ascii="宋体" w:hAnsi="宋体" w:cs="方正仿宋_GBK"/>
          <w:sz w:val="24"/>
          <w:szCs w:val="24"/>
          <w:lang w:bidi="ar"/>
        </w:rPr>
        <w:t xml:space="preserve">年江苏省数据产业的发展情况，包括产业规模、主体培育、创新能力、投融资环境等方面。</w:t>
      </w:r>
      <w:r/>
    </w:p>
    <w:p>
      <w:pPr>
        <w:ind w:firstLine="480"/>
        <w:jc w:val="left"/>
        <w:spacing w:line="590" w:lineRule="exact"/>
        <w:rPr>
          <w:rFonts w:hint="eastAsia" w:ascii="宋体" w:hAnsi="宋体"/>
          <w:sz w:val="24"/>
          <w:szCs w:val="24"/>
        </w:rPr>
      </w:pPr>
      <w:r>
        <w:rPr>
          <w:rFonts w:ascii="宋体" w:hAnsi="宋体"/>
          <w:sz w:val="24"/>
          <w:szCs w:val="24"/>
          <w:lang w:bidi="ar"/>
        </w:rPr>
        <w:t xml:space="preserve">3.</w:t>
      </w:r>
      <w:r>
        <w:rPr>
          <w:rFonts w:hint="eastAsia" w:ascii="宋体" w:hAnsi="宋体" w:cs="方正仿宋_GBK"/>
          <w:sz w:val="24"/>
          <w:szCs w:val="24"/>
          <w:lang w:bidi="ar"/>
        </w:rPr>
        <w:t xml:space="preserve">持续完善江苏省数据产业图谱，夯实产业底数。精准定位产业主体与空间布局，动态跟踪产业</w:t>
      </w:r>
      <w:r>
        <w:rPr>
          <w:rFonts w:hint="eastAsia" w:ascii="宋体" w:hAnsi="宋体" w:cs="方正仿宋_GBK"/>
          <w:sz w:val="24"/>
          <w:szCs w:val="24"/>
          <w:lang w:bidi="ar"/>
        </w:rPr>
        <w:t xml:space="preserve">链结构</w:t>
      </w:r>
      <w:r>
        <w:rPr>
          <w:rFonts w:hint="eastAsia" w:ascii="宋体" w:hAnsi="宋体" w:cs="方正仿宋_GBK"/>
          <w:sz w:val="24"/>
          <w:szCs w:val="24"/>
          <w:lang w:bidi="ar"/>
        </w:rPr>
        <w:t xml:space="preserve">演变，呈现产业</w:t>
      </w:r>
      <w:r>
        <w:rPr>
          <w:rFonts w:hint="eastAsia" w:ascii="宋体" w:hAnsi="宋体" w:cs="方正仿宋_GBK"/>
          <w:sz w:val="24"/>
          <w:szCs w:val="24"/>
          <w:lang w:bidi="ar"/>
        </w:rPr>
        <w:t xml:space="preserve">链关键</w:t>
      </w:r>
      <w:r>
        <w:rPr>
          <w:rFonts w:hint="eastAsia" w:ascii="宋体" w:hAnsi="宋体" w:cs="方正仿宋_GBK"/>
          <w:sz w:val="24"/>
          <w:szCs w:val="24"/>
          <w:lang w:bidi="ar"/>
        </w:rPr>
        <w:t xml:space="preserve">环节的强弱项。</w:t>
      </w:r>
      <w:r/>
    </w:p>
    <w:p>
      <w:pPr>
        <w:ind w:firstLine="480"/>
        <w:jc w:val="left"/>
        <w:spacing w:line="590" w:lineRule="exact"/>
        <w:rPr>
          <w:rFonts w:hint="eastAsia" w:ascii="宋体" w:hAnsi="宋体" w:cs="方正楷体_GBK"/>
          <w:sz w:val="24"/>
          <w:szCs w:val="24"/>
          <w:lang w:bidi="ar"/>
        </w:rPr>
      </w:pPr>
      <w:r>
        <w:rPr>
          <w:rFonts w:hint="eastAsia" w:ascii="宋体" w:hAnsi="宋体" w:cs="方正楷体_GBK"/>
          <w:sz w:val="24"/>
          <w:szCs w:val="24"/>
          <w:lang w:bidi="ar"/>
        </w:rPr>
        <w:t xml:space="preserve">（二）服务要求</w:t>
      </w:r>
      <w:r/>
    </w:p>
    <w:p>
      <w:pPr>
        <w:ind w:firstLine="480"/>
        <w:jc w:val="left"/>
        <w:spacing w:line="590" w:lineRule="exact"/>
        <w:rPr>
          <w:rFonts w:hint="eastAsia" w:ascii="宋体" w:hAnsi="宋体"/>
          <w:b/>
          <w:bCs/>
          <w:sz w:val="24"/>
          <w:szCs w:val="24"/>
        </w:rPr>
      </w:pPr>
      <w:r>
        <w:rPr>
          <w:rFonts w:ascii="宋体" w:hAnsi="宋体"/>
          <w:sz w:val="24"/>
          <w:szCs w:val="24"/>
          <w:lang w:bidi="ar"/>
        </w:rPr>
        <w:t xml:space="preserve">1.</w:t>
      </w:r>
      <w:r>
        <w:rPr>
          <w:rFonts w:ascii="宋体" w:hAnsi="宋体"/>
          <w:b/>
          <w:bCs/>
          <w:sz w:val="24"/>
          <w:szCs w:val="24"/>
          <w:lang w:bidi="ar"/>
        </w:rPr>
        <w:t xml:space="preserve">基本要求</w:t>
      </w:r>
      <w:r/>
    </w:p>
    <w:p>
      <w:pPr>
        <w:ind w:firstLine="480"/>
        <w:jc w:val="left"/>
        <w:spacing w:line="590" w:lineRule="exact"/>
        <w:rPr>
          <w:rFonts w:hint="eastAsia" w:ascii="宋体" w:hAnsi="宋体"/>
          <w:sz w:val="24"/>
          <w:szCs w:val="24"/>
        </w:rPr>
      </w:pPr>
      <w:r>
        <w:rPr>
          <w:rFonts w:hint="eastAsia" w:ascii="宋体" w:hAnsi="宋体"/>
          <w:sz w:val="24"/>
          <w:szCs w:val="24"/>
          <w:lang w:bidi="ar"/>
        </w:rPr>
        <w:t xml:space="preserve">（1）</w:t>
      </w:r>
      <w:r>
        <w:rPr>
          <w:rFonts w:hint="eastAsia" w:ascii="宋体" w:hAnsi="宋体" w:cs="方正仿宋_GBK"/>
          <w:sz w:val="24"/>
          <w:szCs w:val="24"/>
          <w:lang w:bidi="ar"/>
        </w:rPr>
        <w:t xml:space="preserve">本项目不接受联合体投标，评标小组按顺序依次对投标人进行评审，综合得分最高的投标人为中标候选人。</w:t>
      </w:r>
      <w:r/>
    </w:p>
    <w:p>
      <w:pPr>
        <w:ind w:firstLine="480"/>
        <w:jc w:val="left"/>
        <w:spacing w:line="590" w:lineRule="exact"/>
        <w:rPr>
          <w:rFonts w:hint="eastAsia" w:ascii="宋体" w:hAnsi="宋体"/>
          <w:sz w:val="24"/>
          <w:szCs w:val="24"/>
        </w:rPr>
      </w:pPr>
      <w:r>
        <w:rPr>
          <w:rFonts w:hint="eastAsia" w:ascii="宋体" w:hAnsi="宋体"/>
          <w:sz w:val="24"/>
          <w:szCs w:val="24"/>
          <w:lang w:bidi="ar"/>
        </w:rPr>
        <w:t xml:space="preserve">（2）</w:t>
      </w:r>
      <w:r>
        <w:rPr>
          <w:rFonts w:hint="eastAsia" w:ascii="宋体" w:hAnsi="宋体" w:cs="方正仿宋_GBK"/>
          <w:sz w:val="24"/>
          <w:szCs w:val="24"/>
          <w:lang w:bidi="ar"/>
        </w:rPr>
        <w:t xml:space="preserve">投标人任务分工明确，有能够保障项目顺利实施的组织形式和管理措施。</w:t>
      </w:r>
      <w:r/>
    </w:p>
    <w:p>
      <w:pPr>
        <w:ind w:firstLine="480"/>
        <w:jc w:val="left"/>
        <w:spacing w:line="590" w:lineRule="exact"/>
        <w:rPr>
          <w:rFonts w:hint="eastAsia" w:ascii="宋体" w:hAnsi="宋体"/>
          <w:b/>
          <w:bCs/>
          <w:sz w:val="24"/>
          <w:szCs w:val="24"/>
          <w:lang w:bidi="ar"/>
        </w:rPr>
      </w:pPr>
      <w:r>
        <w:rPr>
          <w:rFonts w:hint="eastAsia" w:ascii="宋体" w:hAnsi="宋体"/>
          <w:sz w:val="24"/>
          <w:szCs w:val="24"/>
          <w:lang w:bidi="ar"/>
        </w:rPr>
        <w:t xml:space="preserve">2.</w:t>
      </w:r>
      <w:r>
        <w:rPr>
          <w:rFonts w:hint="eastAsia" w:ascii="宋体" w:hAnsi="宋体"/>
          <w:b/>
          <w:bCs/>
          <w:sz w:val="24"/>
          <w:szCs w:val="24"/>
          <w:lang w:bidi="ar"/>
        </w:rPr>
        <w:t xml:space="preserve">具体要求</w:t>
      </w:r>
      <w:r/>
    </w:p>
    <w:p>
      <w:pPr>
        <w:ind w:firstLine="480"/>
        <w:jc w:val="left"/>
        <w:spacing w:line="590" w:lineRule="exact"/>
        <w:rPr>
          <w:rFonts w:hint="eastAsia" w:ascii="宋体" w:hAnsi="宋体"/>
          <w:sz w:val="24"/>
          <w:szCs w:val="24"/>
        </w:rPr>
      </w:pPr>
      <w:r>
        <w:rPr>
          <w:rFonts w:hint="eastAsia" w:ascii="宋体" w:hAnsi="宋体" w:cs="方正仿宋_GBK"/>
          <w:sz w:val="24"/>
          <w:szCs w:val="24"/>
          <w:lang w:bidi="ar"/>
        </w:rPr>
        <w:t xml:space="preserve">投标人需在投标文件中</w:t>
      </w:r>
      <w:r>
        <w:rPr>
          <w:rFonts w:hint="eastAsia" w:ascii="宋体" w:hAnsi="宋体" w:cs="方正仿宋_GBK"/>
          <w:sz w:val="24"/>
          <w:szCs w:val="24"/>
          <w:lang w:bidi="ar"/>
        </w:rPr>
        <w:t xml:space="preserve">作出</w:t>
      </w:r>
      <w:r>
        <w:rPr>
          <w:rFonts w:hint="eastAsia" w:ascii="宋体" w:hAnsi="宋体" w:cs="方正仿宋_GBK"/>
          <w:sz w:val="24"/>
          <w:szCs w:val="24"/>
          <w:lang w:bidi="ar"/>
        </w:rPr>
        <w:t xml:space="preserve">以下应答：</w:t>
      </w:r>
      <w:r/>
    </w:p>
    <w:p>
      <w:pPr>
        <w:ind w:firstLine="480"/>
        <w:jc w:val="left"/>
        <w:spacing w:line="590" w:lineRule="exact"/>
        <w:rPr>
          <w:rFonts w:hint="eastAsia" w:ascii="宋体" w:hAnsi="宋体"/>
          <w:sz w:val="24"/>
          <w:szCs w:val="24"/>
          <w:lang w:bidi="ar"/>
        </w:rPr>
      </w:pPr>
      <w:r>
        <w:rPr>
          <w:rFonts w:hint="eastAsia" w:ascii="宋体" w:hAnsi="宋体"/>
          <w:sz w:val="24"/>
          <w:szCs w:val="24"/>
          <w:lang w:bidi="ar"/>
        </w:rPr>
        <w:t xml:space="preserve">（1）数据产业现状分析：提供数据产业现状分析，对江苏数据产业发展现状较为了解，对各类型、各地市数据企业发展情况和趋势把握准确；</w:t>
      </w:r>
      <w:r/>
    </w:p>
    <w:p>
      <w:pPr>
        <w:ind w:firstLine="480"/>
        <w:jc w:val="left"/>
        <w:spacing w:line="590" w:lineRule="exact"/>
        <w:rPr>
          <w:rFonts w:hint="eastAsia" w:ascii="宋体" w:hAnsi="宋体"/>
          <w:sz w:val="24"/>
          <w:szCs w:val="24"/>
          <w:lang w:bidi="ar"/>
        </w:rPr>
      </w:pPr>
      <w:r>
        <w:rPr>
          <w:rFonts w:hint="eastAsia" w:ascii="宋体" w:hAnsi="宋体"/>
          <w:sz w:val="24"/>
          <w:szCs w:val="24"/>
          <w:lang w:bidi="ar"/>
        </w:rPr>
        <w:t xml:space="preserve">（2）需求理解：提供项目需求理解，对项目需求理解全面、透彻，符合项目实际；提供项目需求理解，对项目需求理解全面、透彻，符合项目实际；</w:t>
      </w:r>
      <w:r/>
    </w:p>
    <w:p>
      <w:pPr>
        <w:ind w:firstLine="480"/>
        <w:jc w:val="left"/>
        <w:spacing w:line="590" w:lineRule="exact"/>
        <w:rPr>
          <w:rFonts w:hint="eastAsia" w:ascii="宋体" w:hAnsi="宋体" w:cs="方正仿宋_GBK"/>
          <w:sz w:val="24"/>
          <w:szCs w:val="24"/>
          <w:lang w:bidi="ar"/>
        </w:rPr>
      </w:pPr>
      <w:r>
        <w:rPr>
          <w:rFonts w:hint="eastAsia" w:ascii="宋体" w:hAnsi="宋体"/>
          <w:sz w:val="24"/>
          <w:szCs w:val="24"/>
          <w:lang w:bidi="ar"/>
        </w:rPr>
        <w:t xml:space="preserve">（3）</w:t>
      </w:r>
      <w:r>
        <w:rPr>
          <w:rFonts w:hint="eastAsia" w:ascii="宋体" w:hAnsi="宋体" w:cs="方正仿宋_GBK"/>
          <w:sz w:val="24"/>
          <w:szCs w:val="24"/>
          <w:lang w:bidi="ar"/>
        </w:rPr>
        <w:t xml:space="preserve">整体服务方案：提供服务方案，针对项目需求、特点制定服务方案，并针对具体工作内容制定详细工作方案，方案应科学、合理、有针对性和可行性；</w:t>
      </w:r>
      <w:r/>
    </w:p>
    <w:p>
      <w:pPr>
        <w:ind w:firstLine="480"/>
        <w:jc w:val="left"/>
        <w:spacing w:line="590" w:lineRule="exact"/>
        <w:rPr>
          <w:rFonts w:hint="eastAsia" w:ascii="宋体" w:hAnsi="宋体" w:cs="方正仿宋_GBK"/>
          <w:sz w:val="24"/>
          <w:szCs w:val="24"/>
          <w:lang w:bidi="ar"/>
        </w:rPr>
      </w:pPr>
      <w:r>
        <w:rPr>
          <w:rFonts w:hint="eastAsia" w:ascii="宋体" w:hAnsi="宋体"/>
          <w:sz w:val="24"/>
          <w:szCs w:val="24"/>
          <w:lang w:bidi="ar"/>
        </w:rPr>
        <w:t xml:space="preserve">（4）</w:t>
      </w:r>
      <w:r>
        <w:rPr>
          <w:rFonts w:hint="eastAsia" w:ascii="宋体" w:hAnsi="宋体" w:cs="方正仿宋_GBK"/>
          <w:sz w:val="24"/>
          <w:szCs w:val="24"/>
          <w:lang w:bidi="ar"/>
        </w:rPr>
        <w:t xml:space="preserve">监测分析报告编制方案：提供监测分析报告编制方案，包括但不限于报告框架设计、监测指标体系等，阐述详实、可落地性强。</w:t>
      </w:r>
      <w:r/>
    </w:p>
    <w:p>
      <w:pPr>
        <w:ind w:firstLine="480"/>
        <w:jc w:val="left"/>
        <w:spacing w:line="590" w:lineRule="exact"/>
        <w:rPr>
          <w:rFonts w:hint="eastAsia" w:ascii="宋体" w:hAnsi="宋体" w:cs="方正仿宋_GBK"/>
          <w:sz w:val="24"/>
          <w:szCs w:val="24"/>
          <w:lang w:bidi="ar"/>
        </w:rPr>
      </w:pPr>
      <w:r>
        <w:rPr>
          <w:rFonts w:hint="eastAsia" w:ascii="宋体" w:hAnsi="宋体"/>
          <w:sz w:val="24"/>
          <w:szCs w:val="24"/>
          <w:lang w:bidi="ar"/>
        </w:rPr>
        <w:t xml:space="preserve">（5）</w:t>
      </w:r>
      <w:r>
        <w:rPr>
          <w:rFonts w:hint="eastAsia" w:ascii="宋体" w:hAnsi="宋体" w:cs="方正仿宋_GBK"/>
          <w:sz w:val="24"/>
          <w:szCs w:val="24"/>
          <w:lang w:bidi="ar"/>
        </w:rPr>
        <w:t xml:space="preserve">进度实施方案：提供进度实施方案，按照项目启动、项目实施、项目验收三个阶段制定进度实施方案，明确各节点目标、工作内容和成果。</w:t>
      </w:r>
      <w:r/>
    </w:p>
    <w:p>
      <w:pPr>
        <w:ind w:firstLine="480"/>
        <w:jc w:val="left"/>
        <w:spacing w:line="590" w:lineRule="exact"/>
        <w:rPr>
          <w:rFonts w:hint="eastAsia" w:ascii="宋体" w:hAnsi="宋体"/>
          <w:sz w:val="24"/>
          <w:szCs w:val="24"/>
          <w:lang w:bidi="ar"/>
        </w:rPr>
      </w:pPr>
      <w:r>
        <w:rPr>
          <w:rFonts w:hint="eastAsia" w:ascii="宋体" w:hAnsi="宋体"/>
          <w:sz w:val="24"/>
          <w:szCs w:val="24"/>
          <w:lang w:bidi="ar"/>
        </w:rPr>
        <w:t xml:space="preserve">（6）项目保密要求：</w:t>
      </w:r>
      <w:r/>
    </w:p>
    <w:p>
      <w:pPr>
        <w:ind w:firstLine="480"/>
        <w:jc w:val="left"/>
        <w:spacing w:line="590" w:lineRule="exact"/>
        <w:rPr>
          <w:rFonts w:hint="eastAsia" w:ascii="宋体" w:hAnsi="宋体"/>
          <w:sz w:val="24"/>
          <w:szCs w:val="24"/>
          <w:lang w:bidi="ar"/>
        </w:rPr>
      </w:pPr>
      <w:r>
        <w:rPr>
          <w:rFonts w:hint="eastAsia" w:ascii="宋体" w:hAnsi="宋体"/>
          <w:sz w:val="24"/>
          <w:szCs w:val="24"/>
          <w:lang w:bidi="ar"/>
        </w:rPr>
        <w:t xml:space="preserve">投标人对其因身份、职务、职业或技术关系而知悉的采购人党政机关信息应严格保守秘密，保证不被披露或使用，包括意外或过失。</w:t>
      </w:r>
      <w:r/>
    </w:p>
    <w:p>
      <w:pPr>
        <w:ind w:firstLine="480"/>
        <w:jc w:val="left"/>
        <w:spacing w:line="590" w:lineRule="exact"/>
        <w:rPr>
          <w:rFonts w:hint="eastAsia" w:ascii="宋体" w:hAnsi="宋体"/>
          <w:sz w:val="24"/>
          <w:szCs w:val="24"/>
          <w:lang w:bidi="ar"/>
        </w:rPr>
      </w:pPr>
      <w:r>
        <w:rPr>
          <w:rFonts w:hint="eastAsia" w:ascii="宋体" w:hAnsi="宋体"/>
          <w:sz w:val="24"/>
          <w:szCs w:val="24"/>
          <w:lang w:bidi="ar"/>
        </w:rPr>
        <w:t xml:space="preserve">投标人不得以竞争为目的、或出于私利、或为第三人谋利而擅自保存、披露、使用采购人党政机关信息；不得直接或间接地向无关人员泄露采购人党政机关信息；不得向不承担保密义务的任何第三人披露采购人的党政机关信息。</w:t>
      </w:r>
      <w:r/>
    </w:p>
    <w:p>
      <w:pPr>
        <w:ind w:firstLine="480"/>
        <w:jc w:val="left"/>
        <w:spacing w:line="590" w:lineRule="exact"/>
        <w:rPr>
          <w:rFonts w:hint="eastAsia" w:ascii="宋体" w:hAnsi="宋体"/>
          <w:sz w:val="24"/>
          <w:szCs w:val="24"/>
          <w:lang w:bidi="ar"/>
        </w:rPr>
      </w:pPr>
      <w:r>
        <w:rPr>
          <w:rFonts w:hint="eastAsia" w:ascii="宋体" w:hAnsi="宋体"/>
          <w:sz w:val="24"/>
          <w:szCs w:val="24"/>
          <w:lang w:bidi="ar"/>
        </w:rPr>
        <w:t xml:space="preserve">投标人在从事政府项目时，不得擅自记录、复制、拍摄、摘抄、收藏在工作中涉及的信息，严禁将涉及政府项目的任何资料、数据透露或以其他方式提供给项目以外的其他方或成交人内部与该项目无关的任何人员。</w:t>
      </w:r>
      <w:r/>
    </w:p>
    <w:p>
      <w:pPr>
        <w:ind w:firstLine="480"/>
        <w:jc w:val="left"/>
        <w:spacing w:line="590" w:lineRule="exact"/>
        <w:rPr>
          <w:rFonts w:hint="eastAsia" w:ascii="宋体" w:hAnsi="宋体"/>
          <w:sz w:val="24"/>
          <w:szCs w:val="24"/>
          <w:lang w:bidi="ar"/>
        </w:rPr>
      </w:pPr>
      <w:r>
        <w:rPr>
          <w:rFonts w:hint="eastAsia" w:ascii="宋体" w:hAnsi="宋体"/>
          <w:sz w:val="24"/>
          <w:szCs w:val="24"/>
          <w:lang w:bidi="ar"/>
        </w:rPr>
        <w:t xml:space="preserve">投标人对于工作期间知悉采购人的党政机关信息（包括业务信息在内）或工作过程中接触到的政府机关文件（包括内部发文、各</w:t>
      </w:r>
      <w:r>
        <w:rPr>
          <w:rFonts w:hint="eastAsia" w:ascii="宋体" w:hAnsi="宋体"/>
          <w:sz w:val="24"/>
          <w:szCs w:val="24"/>
          <w:lang w:bidi="ar"/>
        </w:rPr>
        <w:t xml:space="preserve">类通知</w:t>
      </w:r>
      <w:r>
        <w:rPr>
          <w:rFonts w:hint="eastAsia" w:ascii="宋体" w:hAnsi="宋体"/>
          <w:sz w:val="24"/>
          <w:szCs w:val="24"/>
          <w:lang w:bidi="ar"/>
        </w:rPr>
        <w:t xml:space="preserve">及会议记录等）的内容，同样承担保密责任，严禁将政府机关内部会议、谈话内容泄露给无关人员；不得翻阅与工作无关的文件和资料。投标人应当在完成委托事项或本合同终止或解除时将资料原件全部返还采购人，并销毁所有资料复制件。</w:t>
      </w:r>
      <w:r/>
    </w:p>
    <w:p>
      <w:pPr>
        <w:ind w:firstLine="480"/>
        <w:jc w:val="left"/>
        <w:spacing w:line="590" w:lineRule="exact"/>
        <w:rPr>
          <w:rFonts w:hint="eastAsia" w:ascii="宋体" w:hAnsi="宋体"/>
          <w:sz w:val="24"/>
          <w:szCs w:val="24"/>
          <w:lang w:bidi="ar"/>
        </w:rPr>
      </w:pPr>
      <w:r>
        <w:rPr>
          <w:rFonts w:hint="eastAsia" w:ascii="宋体" w:hAnsi="宋体"/>
          <w:sz w:val="24"/>
          <w:szCs w:val="24"/>
          <w:lang w:bidi="ar"/>
        </w:rPr>
        <w:t xml:space="preserve">严禁泄露在工作中接触到的政府机关科技研究、发明、装备器材及其技术资料和政府工作信息。</w:t>
      </w:r>
      <w:r/>
    </w:p>
    <w:p>
      <w:pPr>
        <w:ind w:firstLine="480"/>
        <w:jc w:val="left"/>
        <w:spacing w:line="590" w:lineRule="exact"/>
        <w:rPr>
          <w:rFonts w:hint="eastAsia" w:ascii="宋体" w:hAnsi="宋体"/>
          <w:sz w:val="24"/>
          <w:szCs w:val="24"/>
          <w:lang w:bidi="ar"/>
        </w:rPr>
      </w:pPr>
      <w:r>
        <w:rPr>
          <w:rFonts w:hint="eastAsia" w:ascii="宋体" w:hAnsi="宋体"/>
          <w:sz w:val="24"/>
          <w:szCs w:val="24"/>
          <w:lang w:bidi="ar"/>
        </w:rPr>
        <w:t xml:space="preserve">投标人所有参与服务工作的人员应签署保密协议，服务过程中应严格执行保密法和采购人关于保密工作的所有规定。如有违反，依法承担法律责任，且采购人有权终止合作，并要求成交人赔偿所有因泄密造成的损失。</w:t>
      </w:r>
      <w:r/>
    </w:p>
    <w:p>
      <w:pPr>
        <w:ind w:firstLine="480"/>
        <w:jc w:val="left"/>
        <w:spacing w:line="590" w:lineRule="exact"/>
        <w:rPr>
          <w:rFonts w:hint="eastAsia" w:ascii="宋体" w:hAnsi="宋体"/>
          <w:sz w:val="24"/>
          <w:szCs w:val="24"/>
        </w:rPr>
      </w:pPr>
      <w:r>
        <w:rPr>
          <w:rFonts w:hint="eastAsia" w:ascii="宋体" w:hAnsi="宋体"/>
          <w:sz w:val="24"/>
          <w:szCs w:val="24"/>
          <w:lang w:bidi="ar"/>
        </w:rPr>
        <w:t xml:space="preserve">（7）</w:t>
      </w:r>
      <w:r>
        <w:rPr>
          <w:rFonts w:hint="eastAsia" w:ascii="宋体" w:hAnsi="宋体" w:cs="方正仿宋_GBK"/>
          <w:sz w:val="24"/>
          <w:szCs w:val="24"/>
          <w:lang w:bidi="ar"/>
        </w:rPr>
        <w:t xml:space="preserve">项目验收交付要求：</w:t>
      </w:r>
      <w:r/>
    </w:p>
    <w:p>
      <w:pPr>
        <w:ind w:firstLine="480"/>
        <w:jc w:val="left"/>
        <w:spacing w:line="590" w:lineRule="exact"/>
        <w:rPr>
          <w:rFonts w:hint="eastAsia" w:ascii="宋体" w:hAnsi="宋体"/>
          <w:sz w:val="24"/>
          <w:szCs w:val="24"/>
        </w:rPr>
      </w:pPr>
      <w:r>
        <w:rPr>
          <w:rFonts w:hint="eastAsia" w:ascii="宋体" w:hAnsi="宋体" w:cs="方正仿宋_GBK"/>
          <w:sz w:val="24"/>
          <w:szCs w:val="24"/>
          <w:lang w:bidi="ar"/>
        </w:rPr>
        <w:t xml:space="preserve">中标供应商在服务期间内完成项目约定的所有工作，形成符合采购人要求的交付成果，并提交本项目全部产出物及其他相关全部资料，采购人组织专家对项目进行验收，中标供应商需要配合采购人完成项目的交付和验收。</w:t>
      </w:r>
      <w:r/>
    </w:p>
    <w:p>
      <w:pPr>
        <w:ind w:firstLine="480"/>
        <w:jc w:val="left"/>
        <w:spacing w:line="590" w:lineRule="exact"/>
        <w:rPr>
          <w:rFonts w:hint="eastAsia" w:ascii="宋体" w:hAnsi="宋体"/>
          <w:sz w:val="24"/>
          <w:szCs w:val="24"/>
        </w:rPr>
      </w:pPr>
      <w:r>
        <w:rPr>
          <w:rFonts w:hint="eastAsia" w:ascii="宋体" w:hAnsi="宋体" w:cs="方正仿宋_GBK"/>
          <w:sz w:val="24"/>
          <w:szCs w:val="24"/>
          <w:lang w:bidi="ar"/>
        </w:rPr>
        <w:t xml:space="preserve">中标供应商必须根据项目进度及时提供有关交付成果，包括但不限于以下成果：</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00" w:firstRow="0" w:lastRow="0" w:firstColumn="0" w:lastColumn="0" w:noHBand="0" w:noVBand="0"/>
      </w:tblPr>
      <w:tblGrid>
        <w:gridCol w:w="845"/>
        <w:gridCol w:w="6943"/>
        <w:gridCol w:w="1381"/>
      </w:tblGrid>
      <w:tr>
        <w:trPr>
          <w:jc w:val="center"/>
        </w:trPr>
        <w:tc>
          <w:tcPr>
            <w:tcBorders>
              <w:top w:val="single" w:color="000000" w:sz="4" w:space="0"/>
              <w:left w:val="single" w:color="000000" w:sz="4" w:space="0"/>
              <w:bottom w:val="single" w:color="000000" w:sz="4" w:space="0"/>
              <w:right w:val="single" w:color="000000" w:sz="4" w:space="0"/>
            </w:tcBorders>
            <w:tcW w:w="461" w:type="pct"/>
            <w:vAlign w:val="bottom"/>
            <w:textDirection w:val="lrTb"/>
            <w:noWrap w:val="false"/>
          </w:tcPr>
          <w:p>
            <w:pPr>
              <w:jc w:val="center"/>
              <w:spacing w:before="72" w:after="72" w:line="300" w:lineRule="exact"/>
              <w:rPr>
                <w:rFonts w:hint="eastAsia" w:ascii="宋体" w:hAnsi="宋体"/>
                <w:sz w:val="24"/>
                <w:szCs w:val="24"/>
              </w:rPr>
            </w:pPr>
            <w:r>
              <w:rPr>
                <w:rFonts w:hint="eastAsia" w:ascii="宋体" w:hAnsi="宋体" w:cs="黑体"/>
                <w:sz w:val="24"/>
                <w:szCs w:val="24"/>
                <w:lang w:bidi="ar"/>
              </w:rPr>
              <w:t xml:space="preserve">序号</w:t>
            </w:r>
            <w:r/>
          </w:p>
        </w:tc>
        <w:tc>
          <w:tcPr>
            <w:tcBorders>
              <w:top w:val="single" w:color="000000" w:sz="4" w:space="0"/>
              <w:left w:val="none" w:color="000000" w:sz="4" w:space="0"/>
              <w:bottom w:val="single" w:color="000000" w:sz="4" w:space="0"/>
              <w:right w:val="single" w:color="000000" w:sz="4" w:space="0"/>
            </w:tcBorders>
            <w:tcW w:w="3785" w:type="pct"/>
            <w:vAlign w:val="bottom"/>
            <w:textDirection w:val="lrTb"/>
            <w:noWrap w:val="false"/>
          </w:tcPr>
          <w:p>
            <w:pPr>
              <w:jc w:val="center"/>
              <w:spacing w:before="72" w:after="72" w:line="300" w:lineRule="exact"/>
              <w:rPr>
                <w:rFonts w:hint="eastAsia" w:ascii="宋体" w:hAnsi="宋体"/>
                <w:sz w:val="24"/>
                <w:szCs w:val="24"/>
              </w:rPr>
            </w:pPr>
            <w:r>
              <w:rPr>
                <w:rFonts w:hint="eastAsia" w:ascii="宋体" w:hAnsi="宋体" w:cs="黑体"/>
                <w:sz w:val="24"/>
                <w:szCs w:val="24"/>
                <w:lang w:bidi="ar"/>
              </w:rPr>
              <w:t xml:space="preserve">成果名称</w:t>
            </w:r>
            <w:r/>
          </w:p>
        </w:tc>
        <w:tc>
          <w:tcPr>
            <w:tcBorders>
              <w:top w:val="single" w:color="000000" w:sz="4" w:space="0"/>
              <w:left w:val="none" w:color="000000" w:sz="4" w:space="0"/>
              <w:bottom w:val="single" w:color="000000" w:sz="4" w:space="0"/>
              <w:right w:val="single" w:color="000000" w:sz="4" w:space="0"/>
            </w:tcBorders>
            <w:tcW w:w="753" w:type="pct"/>
            <w:vAlign w:val="bottom"/>
            <w:textDirection w:val="lrTb"/>
            <w:noWrap w:val="false"/>
          </w:tcPr>
          <w:p>
            <w:pPr>
              <w:jc w:val="center"/>
              <w:spacing w:before="72" w:after="72" w:line="300" w:lineRule="exact"/>
              <w:rPr>
                <w:rFonts w:hint="eastAsia" w:ascii="宋体" w:hAnsi="宋体"/>
                <w:sz w:val="24"/>
                <w:szCs w:val="24"/>
              </w:rPr>
            </w:pPr>
            <w:r>
              <w:rPr>
                <w:rFonts w:hint="eastAsia" w:ascii="宋体" w:hAnsi="宋体" w:cs="黑体"/>
                <w:sz w:val="24"/>
                <w:szCs w:val="24"/>
                <w:lang w:bidi="ar"/>
              </w:rPr>
              <w:t xml:space="preserve">数量</w:t>
            </w:r>
            <w:r/>
          </w:p>
        </w:tc>
      </w:tr>
      <w:tr>
        <w:trPr>
          <w:jc w:val="center"/>
        </w:trPr>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spacing w:before="72" w:after="72" w:line="300" w:lineRule="exact"/>
              <w:rPr>
                <w:rFonts w:hint="eastAsia" w:ascii="宋体" w:hAnsi="宋体"/>
                <w:sz w:val="24"/>
                <w:szCs w:val="24"/>
              </w:rPr>
            </w:pPr>
            <w:r>
              <w:rPr>
                <w:rFonts w:ascii="宋体" w:hAnsi="宋体"/>
                <w:sz w:val="24"/>
                <w:szCs w:val="24"/>
                <w:lang w:bidi="ar"/>
              </w:rPr>
              <w:t xml:space="preserve">1</w:t>
            </w:r>
            <w:r/>
          </w:p>
        </w:tc>
        <w:tc>
          <w:tcPr>
            <w:tcBorders>
              <w:top w:val="single" w:color="000000" w:sz="4" w:space="0"/>
              <w:left w:val="none" w:color="000000" w:sz="4" w:space="0"/>
              <w:bottom w:val="single" w:color="000000" w:sz="4" w:space="0"/>
              <w:right w:val="single" w:color="000000" w:sz="4" w:space="0"/>
            </w:tcBorders>
            <w:tcW w:w="3785" w:type="pct"/>
            <w:vAlign w:val="center"/>
            <w:textDirection w:val="lrTb"/>
            <w:noWrap w:val="false"/>
          </w:tcPr>
          <w:p>
            <w:pPr>
              <w:jc w:val="center"/>
              <w:spacing w:before="72" w:after="72" w:line="300" w:lineRule="exact"/>
              <w:rPr>
                <w:rFonts w:hint="eastAsia" w:ascii="宋体" w:hAnsi="宋体"/>
                <w:sz w:val="24"/>
                <w:szCs w:val="24"/>
              </w:rPr>
            </w:pPr>
            <w:r>
              <w:rPr>
                <w:rFonts w:hint="eastAsia" w:ascii="宋体" w:hAnsi="宋体" w:cs="方正仿宋_GBK"/>
                <w:sz w:val="24"/>
                <w:szCs w:val="24"/>
                <w:lang w:bidi="ar"/>
              </w:rPr>
              <w:t xml:space="preserve">江苏省数据产业图谱咨询报告</w:t>
            </w:r>
            <w:r/>
          </w:p>
        </w:tc>
        <w:tc>
          <w:tcPr>
            <w:tcBorders>
              <w:top w:val="single" w:color="000000" w:sz="4" w:space="0"/>
              <w:left w:val="none" w:color="000000" w:sz="4" w:space="0"/>
              <w:bottom w:val="single" w:color="000000" w:sz="4" w:space="0"/>
              <w:right w:val="single" w:color="000000" w:sz="4" w:space="0"/>
            </w:tcBorders>
            <w:tcW w:w="753" w:type="pct"/>
            <w:vAlign w:val="center"/>
            <w:textDirection w:val="lrTb"/>
            <w:noWrap w:val="false"/>
          </w:tcPr>
          <w:p>
            <w:pPr>
              <w:jc w:val="center"/>
              <w:spacing w:before="72" w:after="72" w:line="300" w:lineRule="exact"/>
              <w:rPr>
                <w:rFonts w:hint="eastAsia" w:ascii="宋体" w:hAnsi="宋体"/>
                <w:sz w:val="24"/>
                <w:szCs w:val="24"/>
              </w:rPr>
            </w:pPr>
            <w:r>
              <w:rPr>
                <w:rFonts w:ascii="宋体" w:hAnsi="宋体"/>
                <w:sz w:val="24"/>
                <w:szCs w:val="24"/>
                <w:lang w:bidi="ar"/>
              </w:rPr>
              <w:t xml:space="preserve">1</w:t>
            </w:r>
            <w:r>
              <w:rPr>
                <w:rFonts w:hint="eastAsia" w:ascii="宋体" w:hAnsi="宋体" w:cs="方正仿宋_GBK"/>
                <w:sz w:val="24"/>
                <w:szCs w:val="24"/>
                <w:lang w:bidi="ar"/>
              </w:rPr>
              <w:t xml:space="preserve">项</w:t>
            </w:r>
            <w:r/>
          </w:p>
        </w:tc>
      </w:tr>
      <w:tr>
        <w:trPr>
          <w:jc w:val="center"/>
        </w:trPr>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spacing w:before="72" w:after="72" w:line="300" w:lineRule="exact"/>
              <w:rPr>
                <w:rFonts w:hint="eastAsia" w:ascii="宋体" w:hAnsi="宋体"/>
                <w:sz w:val="24"/>
                <w:szCs w:val="24"/>
              </w:rPr>
            </w:pPr>
            <w:r>
              <w:rPr>
                <w:rFonts w:ascii="宋体" w:hAnsi="宋体"/>
                <w:sz w:val="24"/>
                <w:szCs w:val="24"/>
                <w:lang w:bidi="ar"/>
              </w:rPr>
              <w:t xml:space="preserve">2</w:t>
            </w:r>
            <w:r/>
          </w:p>
        </w:tc>
        <w:tc>
          <w:tcPr>
            <w:tcBorders>
              <w:top w:val="single" w:color="000000" w:sz="4" w:space="0"/>
              <w:left w:val="none" w:color="000000" w:sz="4" w:space="0"/>
              <w:bottom w:val="single" w:color="000000" w:sz="4" w:space="0"/>
              <w:right w:val="single" w:color="000000" w:sz="4" w:space="0"/>
            </w:tcBorders>
            <w:tcW w:w="3785" w:type="pct"/>
            <w:vAlign w:val="center"/>
            <w:textDirection w:val="lrTb"/>
            <w:noWrap w:val="false"/>
          </w:tcPr>
          <w:p>
            <w:pPr>
              <w:jc w:val="center"/>
              <w:spacing w:before="72" w:after="72" w:line="300" w:lineRule="exact"/>
              <w:rPr>
                <w:rFonts w:hint="eastAsia" w:ascii="宋体" w:hAnsi="宋体"/>
                <w:sz w:val="24"/>
                <w:szCs w:val="24"/>
              </w:rPr>
            </w:pPr>
            <w:r>
              <w:rPr>
                <w:rFonts w:hint="eastAsia" w:ascii="宋体" w:hAnsi="宋体" w:cs="方正仿宋_GBK"/>
                <w:sz w:val="24"/>
                <w:szCs w:val="24"/>
                <w:lang w:bidi="ar"/>
              </w:rPr>
              <w:t xml:space="preserve">江苏省数据产业年度咨询报告（</w:t>
            </w:r>
            <w:r>
              <w:rPr>
                <w:rFonts w:ascii="宋体" w:hAnsi="宋体"/>
                <w:sz w:val="24"/>
                <w:szCs w:val="24"/>
                <w:lang w:bidi="ar"/>
              </w:rPr>
              <w:t xml:space="preserve">2025</w:t>
            </w:r>
            <w:r>
              <w:rPr>
                <w:rFonts w:hint="eastAsia" w:ascii="宋体" w:hAnsi="宋体" w:cs="方正仿宋_GBK"/>
                <w:sz w:val="24"/>
                <w:szCs w:val="24"/>
                <w:lang w:bidi="ar"/>
              </w:rPr>
              <w:t xml:space="preserve">年）</w:t>
            </w:r>
            <w:r/>
          </w:p>
        </w:tc>
        <w:tc>
          <w:tcPr>
            <w:tcBorders>
              <w:top w:val="single" w:color="000000" w:sz="4" w:space="0"/>
              <w:left w:val="none" w:color="000000" w:sz="4" w:space="0"/>
              <w:bottom w:val="single" w:color="000000" w:sz="4" w:space="0"/>
              <w:right w:val="single" w:color="000000" w:sz="4" w:space="0"/>
            </w:tcBorders>
            <w:tcW w:w="753" w:type="pct"/>
            <w:vAlign w:val="center"/>
            <w:textDirection w:val="lrTb"/>
            <w:noWrap w:val="false"/>
          </w:tcPr>
          <w:p>
            <w:pPr>
              <w:jc w:val="center"/>
              <w:spacing w:before="72" w:after="72" w:line="300" w:lineRule="exact"/>
              <w:rPr>
                <w:rFonts w:hint="eastAsia" w:ascii="宋体" w:hAnsi="宋体"/>
                <w:sz w:val="24"/>
                <w:szCs w:val="24"/>
              </w:rPr>
            </w:pPr>
            <w:r>
              <w:rPr>
                <w:rFonts w:ascii="宋体" w:hAnsi="宋体"/>
                <w:sz w:val="24"/>
                <w:szCs w:val="24"/>
                <w:lang w:bidi="ar"/>
              </w:rPr>
              <w:t xml:space="preserve">1</w:t>
            </w:r>
            <w:r>
              <w:rPr>
                <w:rFonts w:hint="eastAsia" w:ascii="宋体" w:hAnsi="宋体" w:cs="方正仿宋_GBK"/>
                <w:sz w:val="24"/>
                <w:szCs w:val="24"/>
                <w:lang w:bidi="ar"/>
              </w:rPr>
              <w:t xml:space="preserve">项</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spacing w:before="72" w:after="72" w:line="300" w:lineRule="exact"/>
              <w:rPr>
                <w:rFonts w:hint="eastAsia" w:ascii="宋体" w:hAnsi="宋体"/>
                <w:sz w:val="24"/>
                <w:szCs w:val="24"/>
              </w:rPr>
            </w:pPr>
            <w:r>
              <w:rPr>
                <w:rFonts w:ascii="宋体" w:hAnsi="宋体"/>
                <w:sz w:val="24"/>
                <w:szCs w:val="24"/>
                <w:lang w:bidi="ar"/>
              </w:rPr>
              <w:t xml:space="preserve">3</w:t>
            </w:r>
            <w:r/>
          </w:p>
        </w:tc>
        <w:tc>
          <w:tcPr>
            <w:tcBorders>
              <w:top w:val="single" w:color="000000" w:sz="4" w:space="0"/>
              <w:left w:val="none" w:color="000000" w:sz="4" w:space="0"/>
              <w:bottom w:val="single" w:color="000000" w:sz="4" w:space="0"/>
              <w:right w:val="single" w:color="000000" w:sz="4" w:space="0"/>
            </w:tcBorders>
            <w:tcW w:w="3785" w:type="pct"/>
            <w:vAlign w:val="center"/>
            <w:textDirection w:val="lrTb"/>
            <w:noWrap w:val="false"/>
          </w:tcPr>
          <w:p>
            <w:pPr>
              <w:jc w:val="center"/>
              <w:spacing w:before="72" w:after="72" w:line="300" w:lineRule="exact"/>
              <w:rPr>
                <w:rFonts w:hint="eastAsia" w:ascii="宋体" w:hAnsi="宋体"/>
                <w:sz w:val="24"/>
                <w:szCs w:val="24"/>
              </w:rPr>
            </w:pPr>
            <w:r>
              <w:rPr>
                <w:rFonts w:ascii="宋体" w:hAnsi="宋体"/>
                <w:sz w:val="24"/>
                <w:szCs w:val="24"/>
                <w:lang w:bidi="ar"/>
              </w:rPr>
              <w:t xml:space="preserve">2026</w:t>
            </w:r>
            <w:r>
              <w:rPr>
                <w:rFonts w:hint="eastAsia" w:ascii="宋体" w:hAnsi="宋体" w:cs="方正仿宋_GBK"/>
                <w:sz w:val="24"/>
                <w:szCs w:val="24"/>
                <w:lang w:bidi="ar"/>
              </w:rPr>
              <w:t xml:space="preserve">年年度监测分析咨询报告</w:t>
            </w:r>
            <w:r/>
          </w:p>
        </w:tc>
        <w:tc>
          <w:tcPr>
            <w:tcBorders>
              <w:top w:val="single" w:color="000000" w:sz="4" w:space="0"/>
              <w:left w:val="none" w:color="000000" w:sz="4" w:space="0"/>
              <w:bottom w:val="single" w:color="000000" w:sz="4" w:space="0"/>
              <w:right w:val="single" w:color="000000" w:sz="4" w:space="0"/>
            </w:tcBorders>
            <w:tcW w:w="753" w:type="pct"/>
            <w:vAlign w:val="center"/>
            <w:textDirection w:val="lrTb"/>
            <w:noWrap w:val="false"/>
          </w:tcPr>
          <w:p>
            <w:pPr>
              <w:jc w:val="center"/>
              <w:spacing w:before="72" w:after="72" w:line="300" w:lineRule="exact"/>
              <w:rPr>
                <w:rFonts w:hint="eastAsia" w:ascii="宋体" w:hAnsi="宋体"/>
                <w:sz w:val="24"/>
                <w:szCs w:val="24"/>
              </w:rPr>
            </w:pPr>
            <w:r>
              <w:rPr>
                <w:rFonts w:ascii="宋体" w:hAnsi="宋体"/>
                <w:sz w:val="24"/>
                <w:szCs w:val="24"/>
                <w:lang w:bidi="ar"/>
              </w:rPr>
              <w:t xml:space="preserve">1</w:t>
            </w:r>
            <w:r>
              <w:rPr>
                <w:rFonts w:hint="eastAsia" w:ascii="宋体" w:hAnsi="宋体" w:cs="方正仿宋_GBK"/>
                <w:sz w:val="24"/>
                <w:szCs w:val="24"/>
                <w:lang w:bidi="ar"/>
              </w:rPr>
              <w:t xml:space="preserve">项</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spacing w:before="72" w:after="72" w:line="300" w:lineRule="exact"/>
              <w:rPr>
                <w:rFonts w:hint="eastAsia" w:ascii="宋体" w:hAnsi="宋体"/>
                <w:sz w:val="24"/>
                <w:szCs w:val="24"/>
              </w:rPr>
            </w:pPr>
            <w:r>
              <w:rPr>
                <w:rFonts w:ascii="宋体" w:hAnsi="宋体"/>
                <w:sz w:val="24"/>
                <w:szCs w:val="24"/>
                <w:lang w:bidi="ar"/>
              </w:rPr>
              <w:t xml:space="preserve">4</w:t>
            </w:r>
            <w:r/>
          </w:p>
        </w:tc>
        <w:tc>
          <w:tcPr>
            <w:tcBorders>
              <w:top w:val="single" w:color="000000" w:sz="4" w:space="0"/>
              <w:left w:val="none" w:color="000000" w:sz="4" w:space="0"/>
              <w:bottom w:val="single" w:color="000000" w:sz="4" w:space="0"/>
              <w:right w:val="single" w:color="000000" w:sz="4" w:space="0"/>
            </w:tcBorders>
            <w:tcW w:w="3785" w:type="pct"/>
            <w:vAlign w:val="center"/>
            <w:textDirection w:val="lrTb"/>
            <w:noWrap w:val="false"/>
          </w:tcPr>
          <w:p>
            <w:pPr>
              <w:jc w:val="center"/>
              <w:spacing w:before="72" w:after="72" w:line="300" w:lineRule="exact"/>
              <w:rPr>
                <w:rFonts w:hint="eastAsia" w:ascii="宋体" w:hAnsi="宋体"/>
                <w:sz w:val="24"/>
                <w:szCs w:val="24"/>
              </w:rPr>
            </w:pPr>
            <w:r>
              <w:rPr>
                <w:rFonts w:ascii="宋体" w:hAnsi="宋体"/>
                <w:sz w:val="24"/>
                <w:szCs w:val="24"/>
                <w:lang w:bidi="ar"/>
              </w:rPr>
              <w:t xml:space="preserve">2026</w:t>
            </w:r>
            <w:r>
              <w:rPr>
                <w:rFonts w:hint="eastAsia" w:ascii="宋体" w:hAnsi="宋体" w:cs="方正仿宋_GBK"/>
                <w:sz w:val="24"/>
                <w:szCs w:val="24"/>
                <w:lang w:bidi="ar"/>
              </w:rPr>
              <w:t xml:space="preserve">年季度数据产业监测分析咨询报告</w:t>
            </w:r>
            <w:r/>
          </w:p>
        </w:tc>
        <w:tc>
          <w:tcPr>
            <w:tcBorders>
              <w:top w:val="single" w:color="000000" w:sz="4" w:space="0"/>
              <w:left w:val="none" w:color="000000" w:sz="4" w:space="0"/>
              <w:bottom w:val="single" w:color="000000" w:sz="4" w:space="0"/>
              <w:right w:val="single" w:color="000000" w:sz="4" w:space="0"/>
            </w:tcBorders>
            <w:tcW w:w="753" w:type="pct"/>
            <w:vAlign w:val="center"/>
            <w:textDirection w:val="lrTb"/>
            <w:noWrap w:val="false"/>
          </w:tcPr>
          <w:p>
            <w:pPr>
              <w:jc w:val="center"/>
              <w:spacing w:before="72" w:after="72" w:line="300" w:lineRule="exact"/>
              <w:rPr>
                <w:rFonts w:hint="eastAsia" w:ascii="宋体" w:hAnsi="宋体"/>
                <w:sz w:val="24"/>
                <w:szCs w:val="24"/>
              </w:rPr>
            </w:pPr>
            <w:r>
              <w:rPr>
                <w:rFonts w:ascii="宋体" w:hAnsi="宋体"/>
                <w:sz w:val="24"/>
                <w:szCs w:val="24"/>
                <w:lang w:bidi="ar"/>
              </w:rPr>
              <w:t xml:space="preserve">1</w:t>
            </w:r>
            <w:r>
              <w:rPr>
                <w:rFonts w:hint="eastAsia" w:ascii="宋体" w:hAnsi="宋体" w:cs="方正仿宋_GBK"/>
                <w:sz w:val="24"/>
                <w:szCs w:val="24"/>
                <w:lang w:bidi="ar"/>
              </w:rPr>
              <w:t xml:space="preserve">项</w:t>
            </w:r>
            <w:r/>
          </w:p>
        </w:tc>
      </w:tr>
    </w:tbl>
    <w:p>
      <w:pPr>
        <w:ind w:firstLine="480"/>
        <w:jc w:val="left"/>
        <w:spacing w:line="590" w:lineRule="exact"/>
        <w:rPr>
          <w:rFonts w:hint="eastAsia" w:ascii="宋体" w:hAnsi="宋体"/>
          <w:bCs/>
          <w:sz w:val="24"/>
          <w:szCs w:val="24"/>
        </w:rPr>
      </w:pPr>
      <w:r>
        <w:rPr>
          <w:rFonts w:hint="eastAsia" w:ascii="宋体" w:hAnsi="宋体" w:cs="方正仿宋_GBK"/>
          <w:bCs/>
          <w:sz w:val="24"/>
          <w:szCs w:val="24"/>
          <w:lang w:bidi="ar"/>
        </w:rPr>
        <w:t xml:space="preserve">以上产出提供纸质版和电子版或相关证明材料，纸质版份数按需提供。投标人须制定项目验收交付方案，方案要科学、合理、有可操作性。</w:t>
      </w:r>
      <w:r/>
    </w:p>
    <w:p>
      <w:pPr>
        <w:ind w:firstLine="480"/>
        <w:jc w:val="left"/>
        <w:spacing w:line="590" w:lineRule="exact"/>
        <w:rPr>
          <w:rFonts w:hint="eastAsia" w:ascii="宋体" w:hAnsi="宋体"/>
          <w:bCs/>
          <w:sz w:val="24"/>
          <w:szCs w:val="24"/>
        </w:rPr>
      </w:pPr>
      <w:r>
        <w:rPr>
          <w:rFonts w:hint="eastAsia" w:ascii="宋体" w:hAnsi="宋体"/>
          <w:bCs/>
          <w:sz w:val="24"/>
          <w:szCs w:val="24"/>
          <w:lang w:bidi="ar"/>
        </w:rPr>
        <w:t xml:space="preserve">（8）</w:t>
      </w:r>
      <w:r>
        <w:rPr>
          <w:rFonts w:hint="eastAsia" w:ascii="宋体" w:hAnsi="宋体" w:cs="方正仿宋_GBK"/>
          <w:bCs/>
          <w:sz w:val="24"/>
          <w:szCs w:val="24"/>
          <w:lang w:bidi="ar"/>
        </w:rPr>
        <w:t xml:space="preserve">项目重难点及应对方案：对本项目服务的难点、重点进行分析，并制定应对方案，内容科学完整、详细、切实可行。</w:t>
      </w:r>
      <w:r/>
    </w:p>
    <w:p>
      <w:pPr>
        <w:ind w:firstLine="480"/>
        <w:jc w:val="left"/>
        <w:spacing w:line="590" w:lineRule="exact"/>
        <w:rPr>
          <w:rFonts w:hint="eastAsia" w:ascii="宋体" w:hAnsi="宋体"/>
          <w:bCs/>
          <w:sz w:val="24"/>
          <w:szCs w:val="24"/>
        </w:rPr>
      </w:pPr>
      <w:r>
        <w:rPr>
          <w:rFonts w:hint="eastAsia" w:ascii="宋体" w:hAnsi="宋体"/>
          <w:bCs/>
          <w:sz w:val="24"/>
          <w:szCs w:val="24"/>
          <w:lang w:bidi="ar"/>
        </w:rPr>
        <w:t xml:space="preserve">（9）</w:t>
      </w:r>
      <w:r>
        <w:rPr>
          <w:rFonts w:hint="eastAsia" w:ascii="宋体" w:hAnsi="宋体" w:cs="方正仿宋_GBK"/>
          <w:bCs/>
          <w:sz w:val="24"/>
          <w:szCs w:val="24"/>
          <w:lang w:bidi="ar"/>
        </w:rPr>
        <w:t xml:space="preserve">质量保障要求：</w:t>
      </w:r>
      <w:r/>
    </w:p>
    <w:p>
      <w:pPr>
        <w:ind w:firstLine="480"/>
        <w:jc w:val="left"/>
        <w:spacing w:line="590" w:lineRule="exact"/>
        <w:rPr>
          <w:rFonts w:hint="eastAsia" w:ascii="宋体" w:hAnsi="宋体"/>
          <w:bCs/>
          <w:sz w:val="24"/>
          <w:szCs w:val="24"/>
        </w:rPr>
      </w:pPr>
      <w:r>
        <w:rPr>
          <w:rFonts w:hint="eastAsia" w:ascii="宋体" w:hAnsi="宋体" w:cs="方正仿宋_GBK"/>
          <w:bCs/>
          <w:sz w:val="24"/>
          <w:szCs w:val="24"/>
          <w:lang w:bidi="ar"/>
        </w:rPr>
        <w:t xml:space="preserve">投标人须有质量保障体系，并保障该体系有效正常运作。</w:t>
      </w:r>
      <w:r/>
    </w:p>
    <w:p>
      <w:pPr>
        <w:ind w:firstLine="480"/>
        <w:jc w:val="left"/>
        <w:spacing w:line="590" w:lineRule="exact"/>
        <w:rPr>
          <w:rFonts w:hint="eastAsia" w:ascii="宋体" w:hAnsi="宋体"/>
          <w:bCs/>
          <w:sz w:val="24"/>
          <w:szCs w:val="24"/>
        </w:rPr>
      </w:pPr>
      <w:r>
        <w:rPr>
          <w:rFonts w:hint="eastAsia" w:ascii="宋体" w:hAnsi="宋体" w:cs="方正仿宋_GBK"/>
          <w:bCs/>
          <w:sz w:val="24"/>
          <w:szCs w:val="24"/>
          <w:lang w:bidi="ar"/>
        </w:rPr>
        <w:t xml:space="preserve">在项目实施过程中，人员、资源不足或者执行不力，给项目质量带来的风险超出采购人认定的允许范围的，采购人可终止本项目的合作并进行索赔。</w:t>
      </w:r>
      <w:r/>
    </w:p>
    <w:p>
      <w:pPr>
        <w:ind w:firstLine="480"/>
        <w:jc w:val="left"/>
        <w:spacing w:line="590" w:lineRule="exact"/>
        <w:rPr>
          <w:rFonts w:hint="eastAsia" w:ascii="宋体" w:hAnsi="宋体"/>
          <w:bCs/>
          <w:sz w:val="24"/>
          <w:szCs w:val="24"/>
        </w:rPr>
      </w:pPr>
      <w:r>
        <w:rPr>
          <w:rFonts w:hint="eastAsia" w:ascii="宋体" w:hAnsi="宋体"/>
          <w:bCs/>
          <w:sz w:val="24"/>
          <w:szCs w:val="24"/>
          <w:lang w:bidi="ar"/>
        </w:rPr>
        <w:t xml:space="preserve">（10）</w:t>
      </w:r>
      <w:r>
        <w:rPr>
          <w:rFonts w:hint="eastAsia" w:ascii="宋体" w:hAnsi="宋体" w:cs="方正仿宋_GBK"/>
          <w:bCs/>
          <w:sz w:val="24"/>
          <w:szCs w:val="24"/>
          <w:lang w:bidi="ar"/>
        </w:rPr>
        <w:t xml:space="preserve">本地化保障方案：因项目过程成果涉及反复论证、评估、修订，投标人须针对项目制定本地化服务方案，确保能够即时响应招标人需求；投标人需要有稳定的研究团队对项目进行支持，在项目实施过程中出现资源、进度、质量协调控制不力的情况，采购人有权要求更换相关责任人，中标供应商必须予以配合，并确保不影响项目进度和质量。中标供应商应完成工作范围中所规定的各项工作，不得以各种理由推诿。</w:t>
      </w:r>
      <w:r/>
    </w:p>
    <w:p>
      <w:pPr>
        <w:ind w:firstLine="480"/>
        <w:jc w:val="left"/>
        <w:spacing w:line="590" w:lineRule="exact"/>
        <w:rPr>
          <w:rFonts w:hint="eastAsia" w:ascii="宋体" w:hAnsi="宋体"/>
          <w:bCs/>
          <w:sz w:val="24"/>
          <w:szCs w:val="24"/>
        </w:rPr>
      </w:pPr>
      <w:r>
        <w:rPr>
          <w:rFonts w:hint="eastAsia" w:ascii="宋体" w:hAnsi="宋体"/>
          <w:bCs/>
          <w:sz w:val="24"/>
          <w:szCs w:val="24"/>
          <w:lang w:bidi="ar"/>
        </w:rPr>
        <w:t xml:space="preserve">（11）</w:t>
      </w:r>
      <w:r>
        <w:rPr>
          <w:rFonts w:hint="eastAsia" w:ascii="宋体" w:hAnsi="宋体" w:cs="方正仿宋_GBK"/>
          <w:bCs/>
          <w:sz w:val="24"/>
          <w:szCs w:val="24"/>
          <w:lang w:bidi="ar"/>
        </w:rPr>
        <w:t xml:space="preserve">项目团队要求：</w:t>
      </w:r>
      <w:r/>
    </w:p>
    <w:p>
      <w:pPr>
        <w:ind w:firstLine="480"/>
        <w:jc w:val="left"/>
        <w:spacing w:after="60" w:line="590" w:lineRule="exact"/>
        <w:rPr>
          <w:rFonts w:hint="eastAsia" w:ascii="宋体" w:hAnsi="宋体" w:cs="方正仿宋_GBK"/>
          <w:sz w:val="24"/>
          <w:szCs w:val="24"/>
          <w:lang w:bidi="ar"/>
        </w:rPr>
      </w:pPr>
      <w:r>
        <w:rPr>
          <w:rFonts w:hint="eastAsia" w:ascii="宋体" w:hAnsi="宋体" w:cs="方正仿宋_GBK"/>
          <w:sz w:val="24"/>
          <w:szCs w:val="24"/>
          <w:lang w:bidi="ar"/>
        </w:rPr>
        <w:t xml:space="preserve">投标人须组建</w:t>
      </w:r>
      <w:r>
        <w:rPr>
          <w:rFonts w:hint="eastAsia" w:ascii="宋体" w:hAnsi="宋体" w:cs="方正仿宋_GBK"/>
          <w:sz w:val="24"/>
          <w:szCs w:val="24"/>
          <w:lang w:bidi="ar"/>
        </w:rPr>
        <w:t xml:space="preserve">专职项目</w:t>
      </w:r>
      <w:r>
        <w:rPr>
          <w:rFonts w:hint="eastAsia" w:ascii="宋体" w:hAnsi="宋体" w:cs="方正仿宋_GBK"/>
          <w:sz w:val="24"/>
          <w:szCs w:val="24"/>
          <w:lang w:bidi="ar"/>
        </w:rPr>
        <w:t xml:space="preserve">团队，根据实际需求，配置结构合理、专业齐全、数量充足的运维服务团队，全面满足平台日常运维、应急处置及技术支撑等工作要求。</w:t>
      </w:r>
      <w:r/>
    </w:p>
    <w:p>
      <w:pPr>
        <w:ind w:firstLine="480"/>
        <w:jc w:val="left"/>
        <w:spacing w:after="60" w:line="590" w:lineRule="exact"/>
        <w:rPr>
          <w:rFonts w:hint="eastAsia" w:ascii="宋体" w:hAnsi="宋体"/>
          <w:sz w:val="24"/>
          <w:szCs w:val="24"/>
        </w:rPr>
      </w:pPr>
      <w:r>
        <w:rPr>
          <w:rFonts w:hint="eastAsia" w:ascii="宋体" w:hAnsi="宋体" w:cs="方正仿宋_GBK"/>
          <w:sz w:val="24"/>
          <w:szCs w:val="24"/>
          <w:lang w:bidi="ar"/>
        </w:rPr>
        <w:t xml:space="preserve">投标人须提供项目团队名单，项目团队名单应详细列出人员姓名、身份证号、学历、学位、职称（资质）和在项目中的职责分工等信息，并提供能够证明成员资质、</w:t>
      </w:r>
      <w:r>
        <w:rPr>
          <w:rFonts w:hint="eastAsia" w:ascii="宋体" w:hAnsi="宋体" w:cs="方正仿宋_GBK"/>
          <w:sz w:val="24"/>
          <w:szCs w:val="24"/>
          <w:lang w:bidi="ar"/>
        </w:rPr>
        <w:t xml:space="preserve">证书等证明材料。如项目成员为外聘专家，须注明工作单位。</w:t>
      </w:r>
      <w:r/>
    </w:p>
    <w:p>
      <w:pPr>
        <w:ind w:firstLine="480"/>
        <w:jc w:val="left"/>
        <w:spacing w:after="60" w:line="590" w:lineRule="exact"/>
        <w:rPr>
          <w:rFonts w:hint="eastAsia" w:ascii="宋体" w:hAnsi="宋体"/>
          <w:sz w:val="24"/>
          <w:szCs w:val="24"/>
        </w:rPr>
      </w:pPr>
      <w:r>
        <w:rPr>
          <w:rFonts w:hint="eastAsia" w:ascii="宋体" w:hAnsi="宋体" w:cs="方正仿宋_GBK"/>
          <w:sz w:val="24"/>
          <w:szCs w:val="24"/>
          <w:lang w:bidi="ar"/>
        </w:rPr>
        <w:t xml:space="preserve">投标人中标后如需更换项目总负责人，须将变更人及其工作影响、替换人资历等情况以书面材料报采购人审核，经同意后方可更换，否则采购人有权终止合同执行。因中标供应商人员变更原因所造成的任何项目质量、进度滞后的后果，由中标供应商承担一切责任。</w:t>
      </w:r>
      <w:r/>
    </w:p>
    <w:p>
      <w:pPr>
        <w:ind w:firstLine="480"/>
        <w:jc w:val="left"/>
        <w:spacing w:line="590" w:lineRule="exact"/>
        <w:rPr>
          <w:rFonts w:hint="eastAsia" w:ascii="宋体" w:hAnsi="宋体" w:cs="方正仿宋_GBK"/>
          <w:bCs/>
          <w:sz w:val="24"/>
          <w:szCs w:val="24"/>
        </w:rPr>
      </w:pPr>
      <w:r>
        <w:rPr>
          <w:rFonts w:hint="eastAsia" w:ascii="宋体" w:hAnsi="宋体"/>
          <w:bCs/>
          <w:sz w:val="24"/>
          <w:szCs w:val="24"/>
          <w:lang w:bidi="ar"/>
        </w:rPr>
        <w:t xml:space="preserve">（12）</w:t>
      </w:r>
      <w:r>
        <w:rPr>
          <w:rFonts w:hint="eastAsia" w:ascii="宋体" w:hAnsi="宋体" w:cs="方正仿宋_GBK"/>
          <w:bCs/>
          <w:sz w:val="24"/>
          <w:szCs w:val="24"/>
          <w:lang w:bidi="ar"/>
        </w:rPr>
        <w:t xml:space="preserve">知识产权要求</w:t>
      </w:r>
      <w:r/>
    </w:p>
    <w:p>
      <w:pPr>
        <w:ind w:firstLine="480"/>
        <w:jc w:val="left"/>
        <w:spacing w:line="590" w:lineRule="exact"/>
        <w:rPr>
          <w:rFonts w:hint="eastAsia" w:ascii="宋体" w:hAnsi="宋体" w:cs="方正仿宋_GBK"/>
          <w:bCs/>
          <w:sz w:val="24"/>
          <w:szCs w:val="24"/>
        </w:rPr>
      </w:pPr>
      <w:r>
        <w:rPr>
          <w:rFonts w:hint="eastAsia" w:ascii="宋体" w:hAnsi="宋体" w:cs="方正仿宋_GBK"/>
          <w:bCs/>
          <w:sz w:val="24"/>
          <w:szCs w:val="24"/>
          <w:lang w:bidi="ar"/>
        </w:rPr>
        <w:t xml:space="preserve">本项目实施过程中形成的成果和知识产权归采购人所有。未经采购人同意，中标供应商不得对外公开成果、复制品或过程资料，以及将本项目参与有关评优评奖活动。</w:t>
      </w:r>
      <w:r/>
    </w:p>
    <w:p>
      <w:pPr>
        <w:ind w:firstLine="480"/>
        <w:jc w:val="left"/>
        <w:spacing w:line="590" w:lineRule="exact"/>
        <w:rPr>
          <w:rFonts w:hint="eastAsia" w:ascii="宋体" w:hAnsi="宋体" w:cs="方正黑体_GBK"/>
          <w:sz w:val="24"/>
          <w:szCs w:val="24"/>
        </w:rPr>
        <w:outlineLvl w:val="1"/>
      </w:pPr>
      <w:r>
        <w:rPr>
          <w:rFonts w:hint="eastAsia" w:ascii="宋体" w:hAnsi="宋体" w:cs="方正黑体_GBK"/>
          <w:sz w:val="24"/>
          <w:szCs w:val="24"/>
          <w:lang w:bidi="ar"/>
        </w:rPr>
        <w:t xml:space="preserve">五、商务要求</w:t>
      </w:r>
      <w:r/>
    </w:p>
    <w:p>
      <w:pPr>
        <w:ind w:firstLine="480"/>
        <w:jc w:val="left"/>
        <w:spacing w:line="590" w:lineRule="exact"/>
        <w:rPr>
          <w:rFonts w:hint="eastAsia" w:ascii="宋体" w:hAnsi="宋体"/>
          <w:bCs/>
          <w:sz w:val="24"/>
          <w:szCs w:val="24"/>
        </w:rPr>
      </w:pPr>
      <w:r>
        <w:rPr>
          <w:rFonts w:ascii="宋体" w:hAnsi="宋体"/>
          <w:bCs/>
          <w:sz w:val="24"/>
          <w:szCs w:val="24"/>
          <w:lang w:bidi="ar"/>
        </w:rPr>
        <w:t xml:space="preserve">1.</w:t>
      </w:r>
      <w:r>
        <w:rPr>
          <w:rFonts w:hint="eastAsia" w:ascii="宋体" w:hAnsi="宋体" w:cs="方正仿宋_GBK"/>
          <w:bCs/>
          <w:sz w:val="24"/>
          <w:szCs w:val="24"/>
          <w:lang w:bidi="ar"/>
        </w:rPr>
        <w:t xml:space="preserve">服务期限：</w:t>
      </w:r>
      <w:r>
        <w:rPr>
          <w:rFonts w:ascii="宋体" w:hAnsi="宋体"/>
          <w:bCs/>
          <w:sz w:val="24"/>
          <w:szCs w:val="24"/>
          <w:lang w:bidi="ar"/>
        </w:rPr>
        <w:t xml:space="preserve">6个月</w:t>
      </w:r>
      <w:r>
        <w:rPr>
          <w:rFonts w:hint="eastAsia" w:ascii="宋体" w:hAnsi="宋体" w:cs="方正仿宋_GBK"/>
          <w:bCs/>
          <w:sz w:val="24"/>
          <w:szCs w:val="24"/>
          <w:lang w:bidi="ar"/>
        </w:rPr>
        <w:t xml:space="preserve">。</w:t>
      </w:r>
      <w:r/>
    </w:p>
    <w:p>
      <w:pPr>
        <w:ind w:firstLine="480"/>
        <w:jc w:val="left"/>
        <w:spacing w:line="590" w:lineRule="exact"/>
        <w:rPr>
          <w:rFonts w:hint="eastAsia" w:ascii="宋体" w:hAnsi="宋体"/>
          <w:bCs/>
          <w:sz w:val="24"/>
          <w:szCs w:val="24"/>
        </w:rPr>
      </w:pPr>
      <w:r>
        <w:rPr>
          <w:rFonts w:ascii="宋体" w:hAnsi="宋体"/>
          <w:bCs/>
          <w:sz w:val="24"/>
          <w:szCs w:val="24"/>
          <w:lang w:bidi="ar"/>
        </w:rPr>
        <w:t xml:space="preserve">2.</w:t>
      </w:r>
      <w:r>
        <w:rPr>
          <w:rFonts w:hint="eastAsia" w:ascii="宋体" w:hAnsi="宋体" w:cs="方正仿宋_GBK"/>
          <w:bCs/>
          <w:sz w:val="24"/>
          <w:szCs w:val="24"/>
          <w:lang w:bidi="ar"/>
        </w:rPr>
        <w:t xml:space="preserve">质保期：无。</w:t>
      </w:r>
      <w:r/>
    </w:p>
    <w:p>
      <w:pPr>
        <w:ind w:firstLine="480"/>
        <w:jc w:val="left"/>
        <w:spacing w:line="590" w:lineRule="exact"/>
        <w:rPr>
          <w:rFonts w:hint="eastAsia" w:ascii="宋体" w:hAnsi="宋体"/>
          <w:bCs/>
          <w:sz w:val="24"/>
          <w:szCs w:val="24"/>
        </w:rPr>
      </w:pPr>
      <w:r>
        <w:rPr>
          <w:rFonts w:ascii="宋体" w:hAnsi="宋体"/>
          <w:bCs/>
          <w:sz w:val="24"/>
          <w:szCs w:val="24"/>
          <w:lang w:bidi="ar"/>
        </w:rPr>
        <w:t xml:space="preserve">3.</w:t>
      </w:r>
      <w:r>
        <w:rPr>
          <w:rFonts w:hint="eastAsia" w:ascii="宋体" w:hAnsi="宋体" w:cs="方正仿宋_GBK"/>
          <w:bCs/>
          <w:sz w:val="24"/>
          <w:szCs w:val="24"/>
          <w:lang w:bidi="ar"/>
        </w:rPr>
        <w:t xml:space="preserve">实施地点：采购人指定的项目实施地点。</w:t>
      </w:r>
      <w:r/>
    </w:p>
    <w:p>
      <w:pPr>
        <w:ind w:firstLine="480"/>
        <w:jc w:val="left"/>
        <w:spacing w:line="590" w:lineRule="exact"/>
        <w:rPr>
          <w:rFonts w:hint="eastAsia" w:ascii="宋体" w:hAnsi="宋体"/>
          <w:bCs/>
          <w:sz w:val="24"/>
          <w:szCs w:val="24"/>
        </w:rPr>
      </w:pPr>
      <w:r>
        <w:rPr>
          <w:rFonts w:ascii="宋体" w:hAnsi="宋体"/>
          <w:bCs/>
          <w:sz w:val="24"/>
          <w:szCs w:val="24"/>
          <w:lang w:bidi="ar"/>
        </w:rPr>
        <w:t xml:space="preserve">4.</w:t>
      </w:r>
      <w:r>
        <w:rPr>
          <w:rFonts w:hint="eastAsia" w:ascii="宋体" w:hAnsi="宋体" w:cs="方正仿宋_GBK"/>
          <w:bCs/>
          <w:sz w:val="24"/>
          <w:szCs w:val="24"/>
          <w:lang w:bidi="ar"/>
        </w:rPr>
        <w:t xml:space="preserve">项目预算：</w:t>
      </w:r>
      <w:r>
        <w:rPr>
          <w:rFonts w:ascii="宋体" w:hAnsi="宋体"/>
          <w:bCs/>
          <w:sz w:val="24"/>
          <w:szCs w:val="24"/>
          <w:lang w:bidi="ar"/>
        </w:rPr>
        <w:t xml:space="preserve">40</w:t>
      </w:r>
      <w:r>
        <w:rPr>
          <w:rFonts w:hint="eastAsia" w:ascii="宋体" w:hAnsi="宋体" w:cs="方正仿宋_GBK"/>
          <w:bCs/>
          <w:sz w:val="24"/>
          <w:szCs w:val="24"/>
          <w:lang w:bidi="ar"/>
        </w:rPr>
        <w:t xml:space="preserve">万元。</w:t>
      </w:r>
      <w:r/>
    </w:p>
    <w:p>
      <w:pPr>
        <w:ind w:firstLine="480"/>
        <w:jc w:val="left"/>
        <w:spacing w:after="60" w:line="590" w:lineRule="exact"/>
        <w:rPr>
          <w:rFonts w:hint="eastAsia" w:ascii="宋体" w:hAnsi="宋体"/>
          <w:sz w:val="24"/>
          <w:szCs w:val="24"/>
        </w:rPr>
      </w:pPr>
      <w:r>
        <w:rPr>
          <w:rFonts w:ascii="宋体" w:hAnsi="宋体"/>
          <w:bCs/>
          <w:sz w:val="24"/>
          <w:szCs w:val="24"/>
          <w:lang w:bidi="ar"/>
        </w:rPr>
        <w:t xml:space="preserve">5.</w:t>
      </w:r>
      <w:r>
        <w:rPr>
          <w:rFonts w:hint="eastAsia" w:ascii="宋体" w:hAnsi="宋体" w:cs="方正仿宋_GBK"/>
          <w:bCs/>
          <w:sz w:val="24"/>
          <w:szCs w:val="24"/>
          <w:lang w:bidi="ar"/>
        </w:rPr>
        <w:t xml:space="preserve">付款方式：同</w:t>
      </w:r>
      <w:r>
        <w:rPr>
          <w:rFonts w:hint="eastAsia" w:ascii="宋体" w:hAnsi="宋体" w:cs="方正仿宋_GBK"/>
          <w:bCs/>
          <w:sz w:val="24"/>
          <w:lang w:bidi="ar"/>
        </w:rPr>
        <w:t xml:space="preserve">采购包</w:t>
      </w:r>
      <w:r>
        <w:rPr>
          <w:rFonts w:hint="eastAsia" w:ascii="宋体" w:hAnsi="宋体" w:cs="方正仿宋_GBK"/>
          <w:bCs/>
          <w:sz w:val="24"/>
          <w:szCs w:val="24"/>
          <w:lang w:bidi="ar"/>
        </w:rPr>
        <w:t xml:space="preserve">一</w:t>
      </w:r>
      <w:r>
        <w:rPr>
          <w:rFonts w:hint="eastAsia" w:ascii="宋体" w:hAnsi="宋体" w:cs="方正仿宋_GBK"/>
          <w:bCs/>
          <w:sz w:val="24"/>
          <w:szCs w:val="24"/>
          <w:lang w:bidi="ar"/>
        </w:rPr>
        <w:t xml:space="preserve">。</w:t>
      </w:r>
      <w:r/>
    </w:p>
    <w:p>
      <w:pPr>
        <w:ind w:firstLine="480"/>
        <w:jc w:val="left"/>
        <w:spacing w:line="590" w:lineRule="exact"/>
        <w:rPr>
          <w:rFonts w:hint="eastAsia" w:ascii="宋体" w:hAnsi="宋体"/>
          <w:bCs/>
          <w:sz w:val="24"/>
          <w:szCs w:val="24"/>
        </w:rPr>
      </w:pPr>
      <w:r>
        <w:rPr>
          <w:rFonts w:ascii="宋体" w:hAnsi="宋体"/>
          <w:bCs/>
          <w:sz w:val="24"/>
          <w:szCs w:val="24"/>
          <w:lang w:bidi="ar"/>
        </w:rPr>
        <w:t xml:space="preserve">6.</w:t>
      </w:r>
      <w:r>
        <w:rPr>
          <w:rFonts w:hint="eastAsia" w:ascii="宋体" w:hAnsi="宋体" w:cs="方正仿宋_GBK"/>
          <w:bCs/>
          <w:sz w:val="24"/>
          <w:szCs w:val="24"/>
          <w:lang w:bidi="ar"/>
        </w:rPr>
        <w:t xml:space="preserve">耗材要求：同</w:t>
      </w:r>
      <w:r>
        <w:rPr>
          <w:rFonts w:hint="eastAsia" w:ascii="宋体" w:hAnsi="宋体" w:cs="方正仿宋_GBK"/>
          <w:bCs/>
          <w:sz w:val="24"/>
          <w:lang w:bidi="ar"/>
        </w:rPr>
        <w:t xml:space="preserve">采购包</w:t>
      </w:r>
      <w:r>
        <w:rPr>
          <w:rFonts w:hint="eastAsia" w:ascii="宋体" w:hAnsi="宋体" w:cs="方正仿宋_GBK"/>
          <w:bCs/>
          <w:sz w:val="24"/>
          <w:szCs w:val="24"/>
          <w:lang w:bidi="ar"/>
        </w:rPr>
        <w:t xml:space="preserve">一</w:t>
      </w:r>
      <w:r>
        <w:rPr>
          <w:rFonts w:hint="eastAsia" w:ascii="宋体" w:hAnsi="宋体" w:cs="方正仿宋_GBK"/>
          <w:bCs/>
          <w:sz w:val="24"/>
          <w:szCs w:val="24"/>
          <w:lang w:bidi="ar"/>
        </w:rPr>
        <w:t xml:space="preserve">。</w:t>
      </w:r>
      <w:r/>
    </w:p>
    <w:p>
      <w:pPr>
        <w:ind w:firstLine="480"/>
        <w:jc w:val="left"/>
        <w:spacing w:line="590" w:lineRule="exact"/>
        <w:rPr>
          <w:rFonts w:hint="eastAsia" w:ascii="宋体" w:hAnsi="宋体" w:cs="方正黑体_GBK"/>
          <w:sz w:val="24"/>
          <w:szCs w:val="24"/>
        </w:rPr>
        <w:outlineLvl w:val="1"/>
      </w:pPr>
      <w:r>
        <w:rPr>
          <w:rFonts w:hint="eastAsia" w:ascii="宋体" w:hAnsi="宋体" w:cs="方正黑体_GBK"/>
          <w:sz w:val="24"/>
          <w:szCs w:val="24"/>
          <w:lang w:bidi="ar"/>
        </w:rPr>
        <w:t xml:space="preserve">六、其他要求</w:t>
      </w:r>
      <w:r/>
    </w:p>
    <w:p>
      <w:pPr>
        <w:ind w:firstLine="480"/>
        <w:jc w:val="left"/>
        <w:spacing w:line="590" w:lineRule="exact"/>
        <w:rPr>
          <w:rFonts w:hint="eastAsia" w:ascii="宋体" w:hAnsi="宋体"/>
          <w:bCs/>
          <w:sz w:val="24"/>
          <w:szCs w:val="24"/>
        </w:rPr>
      </w:pPr>
      <w:r>
        <w:rPr>
          <w:rFonts w:ascii="宋体" w:hAnsi="宋体"/>
          <w:bCs/>
          <w:sz w:val="24"/>
          <w:szCs w:val="24"/>
          <w:lang w:bidi="ar"/>
        </w:rPr>
        <w:t xml:space="preserve">1.</w:t>
      </w:r>
      <w:r>
        <w:rPr>
          <w:rFonts w:hint="eastAsia" w:ascii="宋体" w:hAnsi="宋体" w:cs="方正仿宋_GBK"/>
          <w:bCs/>
          <w:sz w:val="24"/>
          <w:szCs w:val="24"/>
          <w:lang w:bidi="ar"/>
        </w:rPr>
        <w:t xml:space="preserve">本项目属性为服务类项目。</w:t>
      </w:r>
      <w:bookmarkEnd w:id="203"/>
      <w:bookmarkEnd w:id="204"/>
      <w:r/>
    </w:p>
    <w:p>
      <w:pPr>
        <w:jc w:val="left"/>
        <w:widowControl/>
        <w:rPr>
          <w:rFonts w:hint="eastAsia" w:ascii="宋体" w:hAnsi="宋体"/>
          <w:b/>
          <w:bCs/>
          <w:sz w:val="24"/>
          <w:szCs w:val="24"/>
        </w:rPr>
      </w:pPr>
      <w:r>
        <w:rPr>
          <w:rFonts w:hint="eastAsia" w:ascii="宋体" w:hAnsi="宋体"/>
          <w:b/>
          <w:bCs/>
          <w:sz w:val="24"/>
          <w:szCs w:val="24"/>
        </w:rPr>
        <w:br w:type="page" w:clear="all"/>
      </w:r>
      <w:r/>
    </w:p>
    <w:p>
      <w:pPr>
        <w:spacing w:line="560" w:lineRule="exact"/>
        <w:rPr>
          <w:rFonts w:hint="eastAsia" w:ascii="宋体" w:hAnsi="宋体"/>
          <w:b/>
          <w:bCs/>
          <w:sz w:val="24"/>
          <w:szCs w:val="24"/>
        </w:rPr>
      </w:pPr>
      <w:r>
        <w:rPr>
          <w:rFonts w:hint="eastAsia" w:ascii="宋体" w:hAnsi="宋体"/>
          <w:b/>
          <w:bCs/>
          <w:sz w:val="24"/>
          <w:szCs w:val="24"/>
        </w:rPr>
      </w:r>
      <w:r/>
    </w:p>
    <w:p>
      <w:pPr>
        <w:ind w:firstLine="480"/>
        <w:jc w:val="left"/>
        <w:spacing w:before="60" w:after="60" w:line="590" w:lineRule="exact"/>
        <w:rPr>
          <w:rFonts w:hint="eastAsia" w:ascii="宋体" w:hAnsi="宋体" w:cs="方正黑体_GBK"/>
          <w:sz w:val="24"/>
          <w:szCs w:val="24"/>
          <w:lang w:bidi="ar"/>
        </w:rPr>
        <w:outlineLvl w:val="0"/>
      </w:pPr>
      <w:r/>
      <w:bookmarkStart w:id="212" w:name="_Toc229586898"/>
      <w:r>
        <w:rPr>
          <w:rFonts w:hint="eastAsia" w:ascii="宋体" w:hAnsi="宋体" w:cs="方正黑体_GBK"/>
          <w:sz w:val="24"/>
          <w:szCs w:val="24"/>
          <w:lang w:bidi="ar"/>
        </w:rPr>
        <w:t xml:space="preserve">七、政府采购中实施本国产品标准及相关政策</w:t>
      </w:r>
      <w:bookmarkEnd w:id="212"/>
      <w:r/>
      <w:r/>
    </w:p>
    <w:p>
      <w:pPr>
        <w:ind w:firstLine="480"/>
        <w:spacing w:line="560" w:lineRule="exact"/>
        <w:rPr>
          <w:rFonts w:hint="eastAsia" w:ascii="宋体" w:hAnsi="宋体" w:cs="方正魏碑_GBK"/>
          <w:bCs/>
          <w:sz w:val="24"/>
          <w:szCs w:val="24"/>
        </w:rPr>
      </w:pPr>
      <w:r>
        <w:rPr>
          <w:rFonts w:hint="eastAsia" w:ascii="宋体" w:hAnsi="宋体" w:cs="方正魏碑_GBK"/>
          <w:bCs/>
          <w:sz w:val="24"/>
          <w:szCs w:val="24"/>
        </w:rPr>
        <w:t xml:space="preserve">1.根据《国务院办公厅关于在政府采购中实施本国产品标准及相关政策的通知》（国办发〔2025〕34号）规定，本项目对采购本国产品给予政策支持，具体内容见招标文件“第五章 评标方法与评标标准”。</w:t>
      </w:r>
      <w:r/>
    </w:p>
    <w:p>
      <w:pPr>
        <w:ind w:firstLine="482"/>
        <w:spacing w:line="560" w:lineRule="exact"/>
        <w:rPr>
          <w:rFonts w:hint="eastAsia" w:ascii="宋体" w:hAnsi="宋体" w:cs="方正魏碑_GBK"/>
          <w:bCs/>
          <w:sz w:val="24"/>
          <w:szCs w:val="24"/>
        </w:rPr>
      </w:pPr>
      <w:r>
        <w:rPr>
          <w:rFonts w:hint="eastAsia" w:ascii="宋体" w:hAnsi="宋体" w:cs="方正魏碑_GBK"/>
          <w:b/>
          <w:sz w:val="24"/>
          <w:szCs w:val="24"/>
        </w:rPr>
        <w:t xml:space="preserve">2.本国产品标准适用于服务项目中涉及的货物。</w:t>
      </w:r>
      <w:r>
        <w:rPr>
          <w:rFonts w:hint="eastAsia" w:ascii="宋体" w:hAnsi="宋体" w:cs="方正魏碑_GBK"/>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560" w:lineRule="exact"/>
        <w:rPr>
          <w:rFonts w:hint="eastAsia" w:ascii="宋体" w:hAnsi="宋体" w:cs="方正魏碑_GBK"/>
          <w:bCs/>
          <w:sz w:val="24"/>
          <w:szCs w:val="24"/>
        </w:rPr>
      </w:pPr>
      <w:r>
        <w:rPr>
          <w:rFonts w:hint="eastAsia" w:ascii="宋体" w:hAnsi="宋体" w:cs="方正魏碑_GBK"/>
          <w:bCs/>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500" w:lineRule="exact"/>
        <w:outlineLvl w:val="0"/>
      </w:pPr>
      <w:r>
        <w:br w:type="page" w:clear="all"/>
      </w:r>
      <w:r/>
    </w:p>
    <w:p>
      <w:pPr>
        <w:pStyle w:val="758"/>
        <w:rPr>
          <w:rFonts w:ascii="黑体" w:eastAsia="黑体"/>
          <w:bCs/>
          <w:sz w:val="44"/>
        </w:rPr>
      </w:pPr>
      <w:r/>
      <w:bookmarkStart w:id="213" w:name="_Toc229586899"/>
      <w:r>
        <w:rPr>
          <w:rFonts w:hint="eastAsia" w:ascii="黑体" w:eastAsia="黑体"/>
          <w:bCs/>
          <w:sz w:val="44"/>
        </w:rPr>
        <w:t xml:space="preserve">第五章  评标方法与评标标准</w:t>
      </w:r>
      <w:bookmarkEnd w:id="213"/>
      <w:r/>
      <w:r/>
    </w:p>
    <w:p>
      <w:r/>
      <w:r/>
    </w:p>
    <w:p>
      <w:pPr>
        <w:pStyle w:val="914"/>
        <w:ind w:firstLine="439"/>
        <w:rPr>
          <w:rFonts w:cs="Arial"/>
        </w:rPr>
      </w:pPr>
      <w:r>
        <w:rPr>
          <w:rFonts w:cs="Arial"/>
        </w:rPr>
        <w:t xml:space="preserve">采用综合评分法的，评标结果按评审后得分由高到低顺序排列。得分相同的，按投标报价由低到高顺序排列。得分且投标报价相同的并列。</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48"/>
        <w:gridCol w:w="1610"/>
        <w:gridCol w:w="4325"/>
      </w:tblGrid>
      <w:tr>
        <w:trPr/>
        <w:tc>
          <w:tcPr>
            <w:tcW w:w="1148" w:type="dxa"/>
            <w:textDirection w:val="lrTb"/>
            <w:noWrap w:val="false"/>
          </w:tcPr>
          <w:p>
            <w:pPr>
              <w:jc w:val="center"/>
              <w:rPr>
                <w:rFonts w:hint="eastAsia" w:ascii="宋体" w:hAnsi="宋体"/>
              </w:rPr>
            </w:pPr>
            <w:r>
              <w:rPr>
                <w:rFonts w:hint="eastAsia" w:ascii="宋体" w:hAnsi="宋体"/>
              </w:rPr>
              <w:t xml:space="preserve">采购包号</w:t>
            </w:r>
            <w:r/>
          </w:p>
        </w:tc>
        <w:tc>
          <w:tcPr>
            <w:tcW w:w="1610" w:type="dxa"/>
            <w:textDirection w:val="lrTb"/>
            <w:noWrap w:val="false"/>
          </w:tcPr>
          <w:p>
            <w:pPr>
              <w:jc w:val="center"/>
              <w:rPr>
                <w:rFonts w:hint="eastAsia" w:ascii="宋体" w:hAnsi="宋体"/>
              </w:rPr>
            </w:pPr>
            <w:r>
              <w:rPr>
                <w:rFonts w:hint="eastAsia" w:ascii="宋体" w:hAnsi="宋体"/>
              </w:rPr>
              <w:t xml:space="preserve">选取</w:t>
            </w:r>
            <w:r>
              <w:rPr>
                <w:rFonts w:ascii="宋体" w:hAnsi="宋体"/>
              </w:rPr>
              <w:t xml:space="preserve">中标候选人数量</w:t>
            </w:r>
            <w:r/>
          </w:p>
        </w:tc>
        <w:tc>
          <w:tcPr>
            <w:tcW w:w="4325" w:type="dxa"/>
            <w:textDirection w:val="lrTb"/>
            <w:noWrap w:val="false"/>
          </w:tcPr>
          <w:p>
            <w:pPr>
              <w:jc w:val="center"/>
              <w:rPr>
                <w:rFonts w:hint="eastAsia" w:ascii="宋体" w:hAnsi="宋体"/>
              </w:rPr>
            </w:pPr>
            <w:r>
              <w:rPr>
                <w:rFonts w:hint="eastAsia" w:ascii="宋体" w:hAnsi="宋体"/>
              </w:rPr>
              <w:t xml:space="preserve">选取</w:t>
            </w:r>
            <w:r>
              <w:rPr>
                <w:rFonts w:ascii="宋体" w:hAnsi="宋体"/>
              </w:rPr>
              <w:t xml:space="preserve">中标候选人的原则</w:t>
            </w:r>
            <w:r/>
          </w:p>
        </w:tc>
      </w:tr>
      <w:tr>
        <w:trPr/>
        <w:tc>
          <w:tcPr>
            <w:tcW w:w="1148" w:type="dxa"/>
            <w:vAlign w:val="center"/>
            <w:textDirection w:val="lrTb"/>
            <w:noWrap w:val="false"/>
          </w:tcPr>
          <w:p>
            <w:pPr>
              <w:jc w:val="center"/>
              <w:rPr>
                <w:rFonts w:hint="eastAsia" w:ascii="宋体" w:hAnsi="宋体"/>
              </w:rPr>
            </w:pPr>
            <w:r>
              <w:rPr>
                <w:rFonts w:hint="eastAsia" w:ascii="宋体" w:hAnsi="宋体"/>
              </w:rPr>
              <w:t xml:space="preserve">1</w:t>
            </w:r>
            <w:r>
              <w:rPr>
                <w:rFonts w:hint="eastAsia" w:ascii="宋体" w:hAnsi="宋体"/>
              </w:rPr>
              <w:t xml:space="preserve">、2、3</w:t>
            </w:r>
            <w:r/>
          </w:p>
        </w:tc>
        <w:tc>
          <w:tcPr>
            <w:tcW w:w="1610" w:type="dxa"/>
            <w:vAlign w:val="center"/>
            <w:textDirection w:val="lrTb"/>
            <w:noWrap w:val="false"/>
          </w:tcPr>
          <w:p>
            <w:pPr>
              <w:jc w:val="center"/>
              <w:rPr>
                <w:rFonts w:hint="eastAsia" w:ascii="宋体" w:hAnsi="宋体"/>
              </w:rPr>
            </w:pPr>
            <w:r>
              <w:rPr>
                <w:rFonts w:hint="eastAsia" w:ascii="宋体" w:hAnsi="宋体"/>
              </w:rPr>
              <w:t xml:space="preserve">1</w:t>
            </w:r>
            <w:r/>
          </w:p>
        </w:tc>
        <w:tc>
          <w:tcPr>
            <w:tcW w:w="4325" w:type="dxa"/>
            <w:textDirection w:val="lrTb"/>
            <w:noWrap w:val="false"/>
          </w:tcPr>
          <w:p>
            <w:pPr>
              <w:jc w:val="left"/>
              <w:rPr>
                <w:rFonts w:hint="eastAsia" w:ascii="宋体" w:hAnsi="宋体"/>
              </w:rPr>
            </w:pPr>
            <w:r>
              <w:rPr>
                <w:rFonts w:hint="eastAsia" w:ascii="宋体" w:hAnsi="宋体"/>
              </w:rPr>
              <w:t xml:space="preserve">满足招标文件全部实质性要求，</w:t>
            </w:r>
            <w:r>
              <w:rPr>
                <w:rFonts w:hint="eastAsia" w:ascii="宋体" w:hAnsi="宋体"/>
              </w:rPr>
              <w:t xml:space="preserve">且按照</w:t>
            </w:r>
            <w:r>
              <w:rPr>
                <w:rFonts w:hint="eastAsia" w:ascii="宋体" w:hAnsi="宋体"/>
              </w:rPr>
              <w:t xml:space="preserve">评审因素的量化指标评审得分最高的投标人为中标候选人。</w:t>
            </w:r>
            <w:r/>
          </w:p>
        </w:tc>
      </w:tr>
    </w:tbl>
    <w:p>
      <w:pPr>
        <w:pStyle w:val="914"/>
        <w:ind w:firstLine="441"/>
        <w:spacing w:line="0" w:lineRule="atLeast"/>
        <w:rPr>
          <w:rFonts w:hint="eastAsia" w:ascii="宋体" w:hAnsi="宋体"/>
          <w:b/>
          <w:highlight w:val="yellow"/>
        </w:rPr>
      </w:pPr>
      <w:r>
        <w:rPr>
          <w:rFonts w:hint="eastAsia" w:ascii="宋体" w:hAnsi="宋体"/>
          <w:b/>
        </w:rPr>
        <w:t xml:space="preserve">政府采购政策功能落实</w:t>
      </w:r>
      <w:r/>
    </w:p>
    <w:p>
      <w:pPr>
        <w:pStyle w:val="914"/>
        <w:spacing w:line="0" w:lineRule="atLeast"/>
        <w:rPr>
          <w:rFonts w:hint="eastAsia" w:ascii="宋体" w:hAnsi="宋体"/>
        </w:rPr>
      </w:pPr>
      <w:r>
        <w:rPr>
          <w:rFonts w:hint="eastAsia" w:ascii="宋体" w:hAnsi="宋体"/>
        </w:rPr>
        <w:t xml:space="preserve">1、小微型企业价格扣除</w:t>
      </w:r>
      <w:r/>
    </w:p>
    <w:p>
      <w:pPr>
        <w:pStyle w:val="914"/>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p>
    <w:p>
      <w:pPr>
        <w:pStyle w:val="914"/>
        <w:ind w:firstLine="360"/>
        <w:spacing w:line="0" w:lineRule="atLeast"/>
        <w:rPr>
          <w:rFonts w:hint="eastAsia" w:ascii="宋体" w:hAnsi="宋体"/>
        </w:rPr>
      </w:pPr>
      <w:r>
        <w:rPr>
          <w:rFonts w:hint="eastAsia" w:ascii="宋体" w:hAnsi="宋体"/>
        </w:rPr>
        <w:t xml:space="preserve">（2）供应商需按照采购文件的要求提供相应的《中小微企业声明函》。</w:t>
      </w:r>
      <w:r/>
    </w:p>
    <w:p>
      <w:pPr>
        <w:pStyle w:val="914"/>
        <w:spacing w:line="0" w:lineRule="atLeast"/>
        <w:rPr>
          <w:rFonts w:hint="eastAsia" w:ascii="宋体" w:hAnsi="宋体"/>
        </w:rPr>
      </w:pPr>
      <w:r>
        <w:rPr>
          <w:rFonts w:hint="eastAsia" w:ascii="宋体" w:hAnsi="宋体"/>
        </w:rPr>
        <w:t xml:space="preserve">2、残疾人福利单位价格扣除</w:t>
      </w:r>
      <w:r/>
    </w:p>
    <w:p>
      <w:pPr>
        <w:pStyle w:val="914"/>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14"/>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914"/>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914"/>
        <w:spacing w:line="0" w:lineRule="atLeast"/>
        <w:rPr>
          <w:rFonts w:hint="eastAsia" w:ascii="宋体" w:hAnsi="宋体"/>
        </w:rPr>
      </w:pPr>
      <w:r>
        <w:rPr>
          <w:rFonts w:hint="eastAsia" w:ascii="宋体" w:hAnsi="宋体"/>
        </w:rPr>
        <w:t xml:space="preserve">3、监狱和戒毒企业价格扣除</w:t>
      </w:r>
      <w:r/>
    </w:p>
    <w:p>
      <w:pPr>
        <w:pStyle w:val="914"/>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14"/>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14"/>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914"/>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914"/>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w:t>
      </w:r>
      <w:r>
        <w:rPr>
          <w:rFonts w:hint="eastAsia" w:ascii="宋体" w:hAnsi="宋体"/>
        </w:rPr>
        <w:t xml:space="preserve">用扣除后的价格参与评审。</w:t>
      </w:r>
      <w:r/>
    </w:p>
    <w:p>
      <w:pPr>
        <w:pStyle w:val="914"/>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p>
    <w:p>
      <w:pPr>
        <w:ind w:firstLine="480"/>
        <w:jc w:val="left"/>
        <w:spacing w:line="560" w:lineRule="exact"/>
        <w:rPr>
          <w:rFonts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7.采购本国产品的支持政策</w:t>
      </w:r>
      <w:r/>
    </w:p>
    <w:p>
      <w:pPr>
        <w:ind w:firstLine="480"/>
        <w:jc w:val="left"/>
        <w:spacing w:line="560" w:lineRule="exact"/>
        <w:rPr>
          <w:rFonts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7.1 当采购包中含有货物的，供应商为该采购包提供的符合本国产品标准的货物成本之和占该供应商提供的整个采购包成本之和的比例达到</w:t>
      </w:r>
      <w:r>
        <w:rPr>
          <w:rFonts w:hint="eastAsia" w:ascii="方正魏碑_GBK" w:hAnsi="方正魏碑_GBK" w:eastAsia="方正魏碑_GBK" w:cs="方正魏碑_GBK"/>
          <w:sz w:val="24"/>
          <w:szCs w:val="24"/>
          <w:u w:val="single"/>
        </w:rPr>
        <w:t xml:space="preserve">80%</w:t>
      </w:r>
      <w:r>
        <w:rPr>
          <w:rFonts w:hint="eastAsia" w:ascii="方正魏碑_GBK" w:hAnsi="方正魏碑_GBK" w:eastAsia="方正魏碑_GBK" w:cs="方正魏碑_GBK"/>
          <w:sz w:val="24"/>
          <w:szCs w:val="24"/>
        </w:rPr>
        <w:t xml:space="preserve">以上时（供应商需在“第六章 投标文件格式”的“附件2 投标分项报价表”中填写比例数值），依法对该供应</w:t>
      </w:r>
      <w:r>
        <w:rPr>
          <w:rFonts w:hint="eastAsia" w:ascii="方正魏碑_GBK" w:hAnsi="方正魏碑_GBK" w:eastAsia="方正魏碑_GBK" w:cs="方正魏碑_GBK"/>
          <w:sz w:val="24"/>
          <w:szCs w:val="24"/>
        </w:rPr>
        <w:t xml:space="preserve">商整个采购包给予</w:t>
      </w:r>
      <w:r>
        <w:rPr>
          <w:rFonts w:hint="eastAsia" w:ascii="方正魏碑_GBK" w:hAnsi="方正魏碑_GBK" w:eastAsia="方正魏碑_GBK" w:cs="方正魏碑_GBK"/>
          <w:sz w:val="24"/>
          <w:szCs w:val="24"/>
        </w:rPr>
        <w:t xml:space="preserve">价格评审优惠，即对该供应</w:t>
      </w:r>
      <w:r>
        <w:rPr>
          <w:rFonts w:hint="eastAsia" w:ascii="方正魏碑_GBK" w:hAnsi="方正魏碑_GBK" w:eastAsia="方正魏碑_GBK" w:cs="方正魏碑_GBK"/>
          <w:sz w:val="24"/>
          <w:szCs w:val="24"/>
        </w:rPr>
        <w:t xml:space="preserve">商整个</w:t>
      </w:r>
      <w:r>
        <w:rPr>
          <w:rFonts w:hint="eastAsia" w:ascii="方正魏碑_GBK" w:hAnsi="方正魏碑_GBK" w:eastAsia="方正魏碑_GBK" w:cs="方正魏碑_GBK"/>
          <w:sz w:val="24"/>
          <w:szCs w:val="24"/>
        </w:rPr>
        <w:t xml:space="preserve">采购包的总报价给予</w:t>
      </w:r>
      <w:r>
        <w:rPr>
          <w:rFonts w:hint="eastAsia" w:ascii="方正魏碑_GBK" w:hAnsi="方正魏碑_GBK" w:eastAsia="方正魏碑_GBK" w:cs="方正魏碑_GBK"/>
          <w:sz w:val="24"/>
          <w:szCs w:val="24"/>
          <w:u w:val="single"/>
        </w:rPr>
        <w:t xml:space="preserve">20%</w:t>
      </w:r>
      <w:r>
        <w:rPr>
          <w:rFonts w:hint="eastAsia" w:ascii="方正魏碑_GBK" w:hAnsi="方正魏碑_GBK" w:eastAsia="方正魏碑_GBK" w:cs="方正魏碑_GBK"/>
          <w:sz w:val="24"/>
          <w:szCs w:val="24"/>
        </w:rPr>
        <w:t xml:space="preserve">的价格扣除，用扣除后的价格参与评审。供应商未填写比例数值，或比例数值不足</w:t>
      </w:r>
      <w:r>
        <w:rPr>
          <w:rFonts w:hint="eastAsia" w:ascii="方正魏碑_GBK" w:hAnsi="方正魏碑_GBK" w:eastAsia="方正魏碑_GBK" w:cs="方正魏碑_GBK"/>
          <w:sz w:val="24"/>
          <w:szCs w:val="24"/>
          <w:u w:val="single"/>
        </w:rPr>
        <w:t xml:space="preserve">80%</w:t>
      </w:r>
      <w:r>
        <w:rPr>
          <w:rFonts w:hint="eastAsia" w:ascii="方正魏碑_GBK" w:hAnsi="方正魏碑_GBK" w:eastAsia="方正魏碑_GBK" w:cs="方正魏碑_GBK"/>
          <w:sz w:val="24"/>
          <w:szCs w:val="24"/>
        </w:rPr>
        <w:t xml:space="preserve">的，将不享受本国产品价格评审优惠。</w:t>
      </w:r>
      <w:r/>
    </w:p>
    <w:p>
      <w:pPr>
        <w:ind w:firstLine="480"/>
        <w:jc w:val="left"/>
        <w:spacing w:line="560" w:lineRule="exact"/>
        <w:rPr>
          <w:rFonts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7.2 供应商需按照招标文件的要求提供《关于符合本国产品标准的声明函》（以下简称《声明函》），如不提供将不享受本国产品价格评审优惠。</w:t>
      </w:r>
      <w:r/>
    </w:p>
    <w:p>
      <w:pPr>
        <w:ind w:firstLine="480"/>
        <w:jc w:val="left"/>
        <w:spacing w:line="560" w:lineRule="exact"/>
        <w:rPr>
          <w:rFonts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7.3 供应商需在《声明函》中逐一、准确填写产品名称、厂名、生产厂址三项信息（《声明函》中标注</w:t>
      </w:r>
      <w:r>
        <w:rPr>
          <w:rFonts w:hint="eastAsia" w:ascii="方正魏碑_GBK" w:hAnsi="方正魏碑_GBK" w:eastAsia="方正魏碑_GBK" w:cs="方正魏碑_GBK"/>
          <w:sz w:val="24"/>
          <w:szCs w:val="24"/>
          <w:u w:val="single"/>
        </w:rPr>
        <w:t xml:space="preserve">“  /  ”</w:t>
      </w:r>
      <w:r>
        <w:rPr>
          <w:rFonts w:hint="eastAsia" w:ascii="方正魏碑_GBK" w:hAnsi="方正魏碑_GBK" w:eastAsia="方正魏碑_GBK" w:cs="方正魏碑_GBK"/>
          <w:sz w:val="24"/>
          <w:szCs w:val="24"/>
        </w:rPr>
        <w:t xml:space="preserve">的地方无需填写），三项信息中任意一项未填写的视为该项产品不符合本国产品标准，不享受本国产品价格评审优惠。</w:t>
      </w:r>
      <w:r/>
    </w:p>
    <w:p>
      <w:pPr>
        <w:ind w:firstLine="480"/>
        <w:jc w:val="left"/>
        <w:spacing w:line="560" w:lineRule="exact"/>
        <w:rPr>
          <w:rFonts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7.4 评标过程中如发现供应商在《声明函》内容含义不明确、同类事项与投标（响应）文件表述不一致或者有明显文字错误等情况的，评标委员会应当以书面形式要求供应商</w:t>
      </w:r>
      <w:r>
        <w:rPr>
          <w:rFonts w:hint="eastAsia" w:ascii="方正魏碑_GBK" w:hAnsi="方正魏碑_GBK" w:eastAsia="方正魏碑_GBK" w:cs="方正魏碑_GBK"/>
          <w:sz w:val="24"/>
          <w:szCs w:val="24"/>
        </w:rPr>
        <w:t xml:space="preserve">作出</w:t>
      </w:r>
      <w:r>
        <w:rPr>
          <w:rFonts w:hint="eastAsia" w:ascii="方正魏碑_GBK" w:hAnsi="方正魏碑_GBK" w:eastAsia="方正魏碑_GBK" w:cs="方正魏碑_GBK"/>
          <w:sz w:val="24"/>
          <w:szCs w:val="24"/>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14"/>
        <w:spacing w:line="400" w:lineRule="exact"/>
        <w:rPr>
          <w:rFonts w:hint="eastAsia" w:ascii="宋体" w:hAnsi="宋体"/>
        </w:rPr>
      </w:pPr>
      <w:r>
        <w:rPr>
          <w:rFonts w:hint="eastAsia" w:ascii="宋体" w:hAnsi="宋体"/>
        </w:rPr>
      </w:r>
      <w:r/>
    </w:p>
    <w:p>
      <w:pPr>
        <w:pStyle w:val="914"/>
        <w:ind w:firstLine="482"/>
        <w:spacing w:line="0" w:lineRule="atLeast"/>
        <w:rPr>
          <w:rFonts w:hint="eastAsia" w:ascii="宋体" w:hAnsi="宋体"/>
          <w:b/>
        </w:rPr>
      </w:pPr>
      <w:r>
        <w:rPr>
          <w:rFonts w:hint="eastAsia" w:ascii="宋体" w:hAnsi="宋体"/>
          <w:b/>
        </w:rPr>
        <w:t xml:space="preserve">评标方法与评标标准</w:t>
      </w:r>
      <w:r/>
    </w:p>
    <w:p>
      <w:pPr>
        <w:ind w:firstLine="420"/>
        <w:spacing w:line="0" w:lineRule="atLeast"/>
        <w:rPr>
          <w:rFonts w:hint="eastAsia" w:ascii="宋体" w:hAnsi="宋体" w:cs="方正仿宋_GBK"/>
          <w:sz w:val="24"/>
          <w:szCs w:val="24"/>
        </w:rPr>
      </w:pPr>
      <w:r>
        <w:rPr>
          <w:rFonts w:hint="eastAsia" w:ascii="宋体" w:hAnsi="宋体" w:cs="方正仿宋_GBK"/>
          <w:sz w:val="24"/>
          <w:szCs w:val="24"/>
        </w:rPr>
        <w:t xml:space="preserve">本项目采用综合评分法确定中标候选人。评标委员会将按下列评分办法和标准进行评分，总分值为</w:t>
      </w:r>
      <w:r>
        <w:rPr>
          <w:rFonts w:ascii="宋体" w:hAnsi="宋体"/>
          <w:sz w:val="24"/>
          <w:szCs w:val="24"/>
        </w:rPr>
        <w:t xml:space="preserve">100</w:t>
      </w:r>
      <w:r>
        <w:rPr>
          <w:rFonts w:hint="eastAsia" w:ascii="宋体" w:hAnsi="宋体" w:cs="方正仿宋_GBK"/>
          <w:sz w:val="24"/>
          <w:szCs w:val="24"/>
        </w:rPr>
        <w:t xml:space="preserve">分。</w:t>
      </w:r>
      <w:r/>
    </w:p>
    <w:p>
      <w:pPr>
        <w:jc w:val="center"/>
        <w:spacing w:before="60" w:after="60" w:line="590" w:lineRule="exact"/>
        <w:rPr>
          <w:rFonts w:hint="eastAsia" w:ascii="宋体" w:hAnsi="宋体" w:cs="方正黑体_GBK"/>
          <w:bCs/>
          <w:sz w:val="24"/>
          <w:szCs w:val="24"/>
        </w:rPr>
        <w:outlineLvl w:val="0"/>
      </w:pPr>
      <w:r/>
      <w:bookmarkStart w:id="214" w:name="_Toc229586900"/>
      <w:r>
        <w:rPr>
          <w:rFonts w:hint="eastAsia" w:ascii="宋体" w:hAnsi="宋体" w:cs="方正黑体_GBK"/>
          <w:bCs/>
          <w:sz w:val="24"/>
          <w:szCs w:val="24"/>
        </w:rPr>
        <w:t xml:space="preserve">采购包</w:t>
      </w:r>
      <w:r>
        <w:rPr>
          <w:rFonts w:hint="eastAsia" w:ascii="宋体" w:hAnsi="宋体" w:cs="方正黑体_GBK"/>
          <w:bCs/>
          <w:sz w:val="24"/>
          <w:szCs w:val="24"/>
        </w:rPr>
        <w:t xml:space="preserve">1</w:t>
      </w:r>
      <w:bookmarkEnd w:id="214"/>
      <w:r/>
      <w:r/>
    </w:p>
    <w:tbl>
      <w:tblPr>
        <w:tblW w:w="5292" w:type="pct"/>
        <w:tblInd w:w="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00" w:firstRow="0" w:lastRow="0" w:firstColumn="0" w:lastColumn="0" w:noHBand="0" w:noVBand="0"/>
      </w:tblPr>
      <w:tblGrid>
        <w:gridCol w:w="797"/>
        <w:gridCol w:w="1441"/>
        <w:gridCol w:w="6543"/>
        <w:gridCol w:w="816"/>
      </w:tblGrid>
      <w:tr>
        <w:trPr/>
        <w:tc>
          <w:tcPr>
            <w:tcBorders>
              <w:top w:val="single" w:color="000000" w:sz="4" w:space="0"/>
              <w:left w:val="single" w:color="000000" w:sz="4" w:space="0"/>
              <w:bottom w:val="single" w:color="000000" w:sz="4" w:space="0"/>
              <w:right w:val="single" w:color="000000" w:sz="4" w:space="0"/>
            </w:tcBorders>
            <w:tcMar>
              <w:left w:w="57" w:type="dxa"/>
              <w:right w:w="57" w:type="dxa"/>
            </w:tcMar>
            <w:tcW w:w="415" w:type="pct"/>
            <w:vAlign w:val="center"/>
            <w:textDirection w:val="lrTb"/>
            <w:noWrap w:val="false"/>
          </w:tcPr>
          <w:p>
            <w:pPr>
              <w:jc w:val="center"/>
              <w:spacing w:before="60" w:after="60" w:line="300" w:lineRule="exact"/>
              <w:rPr>
                <w:rFonts w:hint="eastAsia" w:ascii="宋体" w:hAnsi="宋体" w:cs="方正黑体_GBK"/>
                <w:bCs/>
                <w:sz w:val="24"/>
                <w:szCs w:val="24"/>
              </w:rPr>
            </w:pPr>
            <w:r>
              <w:rPr>
                <w:rFonts w:hint="eastAsia" w:ascii="宋体" w:hAnsi="宋体" w:cs="方正黑体_GBK"/>
                <w:bCs/>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751" w:type="pct"/>
            <w:vAlign w:val="center"/>
            <w:textDirection w:val="lrTb"/>
            <w:noWrap w:val="false"/>
          </w:tcPr>
          <w:p>
            <w:pPr>
              <w:jc w:val="center"/>
              <w:spacing w:before="60" w:after="60" w:line="300" w:lineRule="exact"/>
              <w:rPr>
                <w:rFonts w:hint="eastAsia" w:ascii="宋体" w:hAnsi="宋体" w:cs="方正黑体_GBK"/>
                <w:bCs/>
                <w:sz w:val="24"/>
                <w:szCs w:val="24"/>
              </w:rPr>
            </w:pPr>
            <w:r>
              <w:rPr>
                <w:rFonts w:hint="eastAsia" w:ascii="宋体" w:hAnsi="宋体" w:cs="方正黑体_GBK"/>
                <w:bCs/>
                <w:sz w:val="24"/>
                <w:szCs w:val="24"/>
                <w:lang w:bidi="ar"/>
              </w:rPr>
              <w:t xml:space="preserve">评分因素</w:t>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3407" w:type="pct"/>
            <w:vAlign w:val="center"/>
            <w:textDirection w:val="lrTb"/>
            <w:noWrap w:val="false"/>
          </w:tcPr>
          <w:p>
            <w:pPr>
              <w:jc w:val="center"/>
              <w:spacing w:before="60" w:after="60" w:line="300" w:lineRule="exact"/>
              <w:rPr>
                <w:rFonts w:hint="eastAsia" w:ascii="宋体" w:hAnsi="宋体" w:cs="方正黑体_GBK"/>
                <w:bCs/>
                <w:sz w:val="24"/>
                <w:szCs w:val="24"/>
              </w:rPr>
            </w:pPr>
            <w:r>
              <w:rPr>
                <w:rFonts w:hint="eastAsia" w:ascii="宋体" w:hAnsi="宋体" w:cs="方正黑体_GBK"/>
                <w:bCs/>
                <w:sz w:val="24"/>
                <w:szCs w:val="24"/>
                <w:lang w:bidi="ar"/>
              </w:rPr>
              <w:t xml:space="preserve">评审标准</w:t>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425" w:type="pct"/>
            <w:vAlign w:val="center"/>
            <w:textDirection w:val="lrTb"/>
            <w:noWrap w:val="false"/>
          </w:tcPr>
          <w:p>
            <w:pPr>
              <w:jc w:val="center"/>
              <w:spacing w:before="60" w:after="60" w:line="300" w:lineRule="exact"/>
              <w:rPr>
                <w:rFonts w:hint="eastAsia" w:ascii="宋体" w:hAnsi="宋体" w:cs="方正黑体_GBK"/>
                <w:bCs/>
                <w:sz w:val="24"/>
                <w:szCs w:val="24"/>
              </w:rPr>
            </w:pPr>
            <w:r>
              <w:rPr>
                <w:rFonts w:hint="eastAsia" w:ascii="宋体" w:hAnsi="宋体" w:cs="方正黑体_GBK"/>
                <w:bCs/>
                <w:sz w:val="24"/>
                <w:szCs w:val="24"/>
                <w:lang w:bidi="ar"/>
              </w:rPr>
              <w:t xml:space="preserve">分值</w:t>
            </w:r>
            <w:r/>
          </w:p>
        </w:tc>
      </w:tr>
      <w:tr>
        <w:trPr/>
        <w:tc>
          <w:tcPr>
            <w:tcBorders>
              <w:top w:val="single" w:color="000000" w:sz="4" w:space="0"/>
              <w:left w:val="single" w:color="000000" w:sz="4" w:space="0"/>
              <w:bottom w:val="single" w:color="000000" w:sz="4" w:space="0"/>
              <w:right w:val="single" w:color="000000" w:sz="4" w:space="0"/>
            </w:tcBorders>
            <w:tcMar>
              <w:left w:w="57" w:type="dxa"/>
              <w:right w:w="57" w:type="dxa"/>
            </w:tcMar>
            <w:tcW w:w="415" w:type="pct"/>
            <w:vAlign w:val="center"/>
            <w:textDirection w:val="lrTb"/>
            <w:noWrap w:val="false"/>
          </w:tcPr>
          <w:p>
            <w:pPr>
              <w:jc w:val="center"/>
              <w:spacing w:before="60" w:after="60" w:line="300" w:lineRule="exact"/>
              <w:rPr>
                <w:rFonts w:hint="eastAsia" w:ascii="宋体" w:hAnsi="宋体"/>
                <w:bCs/>
                <w:sz w:val="24"/>
                <w:szCs w:val="24"/>
              </w:rPr>
            </w:pPr>
            <w:r>
              <w:rPr>
                <w:rFonts w:ascii="宋体" w:hAnsi="宋体"/>
                <w:bCs/>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751" w:type="pct"/>
            <w:vAlign w:val="center"/>
            <w:textDirection w:val="lrTb"/>
            <w:noWrap w:val="false"/>
          </w:tcPr>
          <w:p>
            <w:pPr>
              <w:jc w:val="left"/>
              <w:spacing w:before="60" w:after="60" w:line="300" w:lineRule="exact"/>
              <w:rPr>
                <w:rFonts w:hint="eastAsia" w:ascii="宋体" w:hAnsi="宋体"/>
                <w:bCs/>
                <w:sz w:val="24"/>
                <w:szCs w:val="24"/>
              </w:rPr>
            </w:pPr>
            <w:r>
              <w:rPr>
                <w:rFonts w:hint="eastAsia" w:ascii="宋体" w:hAnsi="宋体" w:cs="方正仿宋_GBK"/>
                <w:bCs/>
                <w:sz w:val="24"/>
                <w:szCs w:val="24"/>
                <w:lang w:bidi="ar"/>
              </w:rPr>
              <w:t xml:space="preserve">价格部分（</w:t>
            </w:r>
            <w:r>
              <w:rPr>
                <w:rFonts w:ascii="宋体" w:hAnsi="宋体"/>
                <w:bCs/>
                <w:sz w:val="24"/>
                <w:szCs w:val="24"/>
                <w:lang w:bidi="ar"/>
              </w:rPr>
              <w:t xml:space="preserve">10</w:t>
            </w:r>
            <w:r>
              <w:rPr>
                <w:rFonts w:hint="eastAsia" w:ascii="宋体" w:hAnsi="宋体" w:cs="方正仿宋_GBK"/>
                <w:bCs/>
                <w:sz w:val="24"/>
                <w:szCs w:val="24"/>
                <w:lang w:bidi="ar"/>
              </w:rPr>
              <w:t xml:space="preserve">分）</w:t>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3407" w:type="pct"/>
            <w:vAlign w:val="center"/>
            <w:textDirection w:val="lrTb"/>
            <w:noWrap w:val="false"/>
          </w:tcPr>
          <w:p>
            <w:pPr>
              <w:jc w:val="left"/>
              <w:spacing w:before="60" w:after="60" w:line="300" w:lineRule="exact"/>
              <w:rPr>
                <w:rFonts w:hint="eastAsia" w:ascii="宋体" w:hAnsi="宋体"/>
                <w:bCs/>
                <w:sz w:val="24"/>
                <w:szCs w:val="24"/>
              </w:rPr>
            </w:pPr>
            <w:r>
              <w:rPr>
                <w:rFonts w:hint="eastAsia" w:ascii="宋体" w:hAnsi="宋体" w:cs="方正仿宋_GBK"/>
                <w:bCs/>
                <w:sz w:val="24"/>
                <w:szCs w:val="24"/>
                <w:lang w:bidi="ar"/>
              </w:rPr>
              <w:t xml:space="preserve">满足招标文件要求且投标价格最低的投标报价为评标基准价，其价格分为满分</w:t>
            </w:r>
            <w:r>
              <w:rPr>
                <w:rFonts w:ascii="宋体" w:hAnsi="宋体"/>
                <w:bCs/>
                <w:sz w:val="24"/>
                <w:szCs w:val="24"/>
                <w:lang w:bidi="ar"/>
              </w:rPr>
              <w:t xml:space="preserve">10</w:t>
            </w:r>
            <w:r>
              <w:rPr>
                <w:rFonts w:hint="eastAsia" w:ascii="宋体" w:hAnsi="宋体" w:cs="方正仿宋_GBK"/>
                <w:bCs/>
                <w:sz w:val="24"/>
                <w:szCs w:val="24"/>
                <w:lang w:bidi="ar"/>
              </w:rPr>
              <w:t xml:space="preserve">分；其他投标人的价格</w:t>
            </w:r>
            <w:r>
              <w:rPr>
                <w:rFonts w:hint="eastAsia" w:ascii="宋体" w:hAnsi="宋体" w:cs="方正仿宋_GBK"/>
                <w:bCs/>
                <w:sz w:val="24"/>
                <w:szCs w:val="24"/>
                <w:lang w:bidi="ar"/>
              </w:rPr>
              <w:t xml:space="preserve">分统一</w:t>
            </w:r>
            <w:r>
              <w:rPr>
                <w:rFonts w:hint="eastAsia" w:ascii="宋体" w:hAnsi="宋体" w:cs="方正仿宋_GBK"/>
                <w:bCs/>
                <w:sz w:val="24"/>
                <w:szCs w:val="24"/>
                <w:lang w:bidi="ar"/>
              </w:rPr>
              <w:t xml:space="preserve">按照以下公式计算：投标报价得分</w:t>
            </w:r>
            <w:r>
              <w:rPr>
                <w:rFonts w:ascii="宋体" w:hAnsi="宋体"/>
                <w:bCs/>
                <w:sz w:val="24"/>
                <w:szCs w:val="24"/>
                <w:lang w:bidi="ar"/>
              </w:rPr>
              <w:t xml:space="preserve">=</w:t>
            </w:r>
            <w:r>
              <w:rPr>
                <w:rFonts w:hint="eastAsia" w:ascii="宋体" w:hAnsi="宋体" w:cs="方正仿宋_GBK"/>
                <w:bCs/>
                <w:sz w:val="24"/>
                <w:szCs w:val="24"/>
                <w:lang w:bidi="ar"/>
              </w:rPr>
              <w:t xml:space="preserve">（评标基准价／投标报价）</w:t>
            </w:r>
            <w:r>
              <w:rPr>
                <w:rFonts w:ascii="宋体" w:hAnsi="宋体"/>
                <w:bCs/>
                <w:sz w:val="24"/>
                <w:szCs w:val="24"/>
                <w:lang w:bidi="ar"/>
              </w:rPr>
              <w:t xml:space="preserve">×10</w:t>
            </w:r>
            <w:r>
              <w:rPr>
                <w:rFonts w:hint="eastAsia" w:ascii="宋体" w:hAnsi="宋体" w:cs="方正仿宋_GBK"/>
                <w:bCs/>
                <w:sz w:val="24"/>
                <w:szCs w:val="24"/>
                <w:lang w:bidi="ar"/>
              </w:rPr>
              <w:t xml:space="preserve">（计算得分保留小数点后</w:t>
            </w:r>
            <w:r>
              <w:rPr>
                <w:rFonts w:ascii="宋体" w:hAnsi="宋体"/>
                <w:bCs/>
                <w:sz w:val="24"/>
                <w:szCs w:val="24"/>
                <w:lang w:bidi="ar"/>
              </w:rPr>
              <w:t xml:space="preserve">2</w:t>
            </w:r>
            <w:r>
              <w:rPr>
                <w:rFonts w:hint="eastAsia" w:ascii="宋体" w:hAnsi="宋体" w:cs="方正仿宋_GBK"/>
                <w:bCs/>
                <w:sz w:val="24"/>
                <w:szCs w:val="24"/>
                <w:lang w:bidi="ar"/>
              </w:rPr>
              <w:t xml:space="preserve">位）</w:t>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425" w:type="pct"/>
            <w:vAlign w:val="center"/>
            <w:textDirection w:val="lrTb"/>
            <w:noWrap w:val="false"/>
          </w:tcPr>
          <w:p>
            <w:pPr>
              <w:jc w:val="center"/>
              <w:spacing w:before="60" w:after="60" w:line="300" w:lineRule="exact"/>
              <w:rPr>
                <w:rFonts w:hint="eastAsia" w:ascii="宋体" w:hAnsi="宋体"/>
                <w:bCs/>
                <w:sz w:val="24"/>
                <w:szCs w:val="24"/>
              </w:rPr>
            </w:pPr>
            <w:r>
              <w:rPr>
                <w:rFonts w:ascii="宋体" w:hAnsi="宋体"/>
                <w:bCs/>
                <w:sz w:val="24"/>
                <w:szCs w:val="24"/>
                <w:lang w:bidi="ar"/>
              </w:rPr>
              <w:t xml:space="preserve">10</w:t>
            </w:r>
            <w:r/>
          </w:p>
        </w:tc>
      </w:tr>
      <w:tr>
        <w:trPr>
          <w:cantSplit/>
          <w:trHeight w:val="90"/>
        </w:trPr>
        <w:tc>
          <w:tcPr>
            <w:tcBorders>
              <w:top w:val="none" w:color="000000" w:sz="4" w:space="0"/>
              <w:left w:val="single" w:color="000000" w:sz="4" w:space="0"/>
              <w:bottom w:val="single" w:color="000000" w:sz="4" w:space="0"/>
              <w:right w:val="single" w:color="000000" w:sz="4" w:space="0"/>
            </w:tcBorders>
            <w:tcMar>
              <w:left w:w="57" w:type="dxa"/>
              <w:right w:w="57" w:type="dxa"/>
            </w:tcMar>
            <w:tcW w:w="415" w:type="pct"/>
            <w:vAlign w:val="center"/>
            <w:vMerge w:val="restart"/>
            <w:textDirection w:val="lrTb"/>
            <w:noWrap w:val="false"/>
          </w:tcPr>
          <w:p>
            <w:pPr>
              <w:jc w:val="center"/>
              <w:spacing w:before="60" w:after="60" w:line="300" w:lineRule="exact"/>
              <w:rPr>
                <w:rFonts w:hint="eastAsia" w:ascii="宋体" w:hAnsi="宋体"/>
                <w:bCs/>
                <w:sz w:val="24"/>
                <w:szCs w:val="24"/>
              </w:rPr>
            </w:pPr>
            <w:r>
              <w:rPr>
                <w:rFonts w:ascii="宋体" w:hAnsi="宋体"/>
                <w:bCs/>
                <w:sz w:val="24"/>
                <w:szCs w:val="24"/>
                <w:lang w:bidi="ar"/>
              </w:rPr>
              <w:t xml:space="preserve">2</w:t>
            </w:r>
            <w:r/>
          </w:p>
        </w:tc>
        <w:tc>
          <w:tcPr>
            <w:tcBorders>
              <w:top w:val="none" w:color="000000" w:sz="4" w:space="0"/>
              <w:left w:val="single" w:color="000000" w:sz="4" w:space="0"/>
              <w:bottom w:val="single" w:color="000000" w:sz="4" w:space="0"/>
              <w:right w:val="single" w:color="000000" w:sz="4" w:space="0"/>
            </w:tcBorders>
            <w:tcMar>
              <w:left w:w="57" w:type="dxa"/>
              <w:right w:w="57" w:type="dxa"/>
            </w:tcMar>
            <w:tcW w:w="751" w:type="pct"/>
            <w:vAlign w:val="center"/>
            <w:vMerge w:val="restart"/>
            <w:textDirection w:val="lrTb"/>
            <w:noWrap w:val="false"/>
          </w:tcPr>
          <w:p>
            <w:pPr>
              <w:jc w:val="left"/>
              <w:spacing w:before="60" w:after="60" w:line="300" w:lineRule="exact"/>
              <w:rPr>
                <w:rFonts w:hint="eastAsia" w:ascii="宋体" w:hAnsi="宋体"/>
                <w:bCs/>
                <w:sz w:val="24"/>
                <w:szCs w:val="24"/>
              </w:rPr>
            </w:pPr>
            <w:r>
              <w:rPr>
                <w:rFonts w:hint="eastAsia" w:ascii="宋体" w:hAnsi="宋体" w:cs="方正仿宋_GBK"/>
                <w:bCs/>
                <w:sz w:val="24"/>
                <w:szCs w:val="24"/>
                <w:lang w:bidi="ar"/>
              </w:rPr>
              <w:t xml:space="preserve">技术部分</w:t>
            </w:r>
            <w:r/>
          </w:p>
          <w:p>
            <w:pPr>
              <w:jc w:val="left"/>
              <w:spacing w:before="60" w:after="60" w:line="300" w:lineRule="exact"/>
              <w:rPr>
                <w:rFonts w:hint="eastAsia" w:ascii="宋体" w:hAnsi="宋体"/>
                <w:bCs/>
                <w:sz w:val="24"/>
                <w:szCs w:val="24"/>
              </w:rPr>
            </w:pPr>
            <w:r>
              <w:rPr>
                <w:rFonts w:hint="eastAsia" w:ascii="宋体" w:hAnsi="宋体" w:cs="方正仿宋_GBK"/>
                <w:bCs/>
                <w:sz w:val="24"/>
                <w:szCs w:val="24"/>
                <w:lang w:bidi="ar"/>
              </w:rPr>
              <w:t xml:space="preserve">（</w:t>
            </w:r>
            <w:r>
              <w:rPr>
                <w:rFonts w:ascii="宋体" w:hAnsi="宋体"/>
                <w:bCs/>
                <w:sz w:val="24"/>
                <w:szCs w:val="24"/>
                <w:lang w:bidi="ar"/>
              </w:rPr>
              <w:t xml:space="preserve">45</w:t>
            </w:r>
            <w:r>
              <w:rPr>
                <w:rFonts w:hint="eastAsia" w:ascii="宋体" w:hAnsi="宋体" w:cs="方正仿宋_GBK"/>
                <w:bCs/>
                <w:sz w:val="24"/>
                <w:szCs w:val="24"/>
                <w:lang w:bidi="ar"/>
              </w:rPr>
              <w:t xml:space="preserve">分）</w:t>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3407" w:type="pct"/>
            <w:vAlign w:val="center"/>
            <w:textDirection w:val="lrTb"/>
            <w:noWrap w:val="false"/>
          </w:tcPr>
          <w:p>
            <w:pPr>
              <w:jc w:val="left"/>
              <w:spacing w:before="60" w:after="60" w:line="300" w:lineRule="exact"/>
              <w:rPr>
                <w:rFonts w:hint="eastAsia" w:ascii="宋体" w:hAnsi="宋体"/>
                <w:bCs/>
                <w:sz w:val="24"/>
                <w:szCs w:val="24"/>
              </w:rPr>
            </w:pPr>
            <w:r>
              <w:rPr>
                <w:rFonts w:ascii="宋体" w:hAnsi="宋体"/>
                <w:bCs/>
                <w:sz w:val="24"/>
                <w:szCs w:val="24"/>
                <w:lang w:bidi="ar"/>
              </w:rPr>
              <w:t xml:space="preserve">2.1</w:t>
            </w:r>
            <w:r>
              <w:rPr>
                <w:rFonts w:hint="eastAsia" w:ascii="宋体" w:hAnsi="宋体" w:cs="方正仿宋_GBK"/>
                <w:bCs/>
                <w:sz w:val="24"/>
                <w:szCs w:val="24"/>
                <w:lang w:bidi="ar"/>
              </w:rPr>
              <w:t xml:space="preserve">项目需求理解与分析</w:t>
            </w:r>
            <w:r/>
          </w:p>
          <w:p>
            <w:pPr>
              <w:jc w:val="left"/>
              <w:spacing w:before="60" w:after="60" w:line="300" w:lineRule="exact"/>
              <w:rPr>
                <w:rFonts w:hint="eastAsia" w:ascii="宋体" w:hAnsi="宋体"/>
                <w:bCs/>
                <w:sz w:val="24"/>
                <w:szCs w:val="24"/>
              </w:rPr>
            </w:pPr>
            <w:r>
              <w:rPr>
                <w:rFonts w:hint="eastAsia" w:ascii="宋体" w:hAnsi="宋体" w:cs="方正仿宋_GBK"/>
                <w:bCs/>
                <w:sz w:val="24"/>
                <w:szCs w:val="24"/>
                <w:lang w:bidi="ar"/>
              </w:rPr>
              <w:t xml:space="preserve">对项目需求理解透彻、分析条理，优于项目需求的，得</w:t>
            </w:r>
            <w:r>
              <w:rPr>
                <w:rFonts w:ascii="宋体" w:hAnsi="宋体"/>
                <w:bCs/>
                <w:sz w:val="24"/>
                <w:szCs w:val="24"/>
                <w:lang w:bidi="ar"/>
              </w:rPr>
              <w:t xml:space="preserve">5</w:t>
            </w:r>
            <w:r>
              <w:rPr>
                <w:rFonts w:hint="eastAsia" w:ascii="宋体" w:hAnsi="宋体" w:cs="方正仿宋_GBK"/>
                <w:bCs/>
                <w:sz w:val="24"/>
                <w:szCs w:val="24"/>
                <w:lang w:bidi="ar"/>
              </w:rPr>
              <w:t xml:space="preserve">分；符合项目需求的，得</w:t>
            </w:r>
            <w:r>
              <w:rPr>
                <w:rFonts w:ascii="宋体" w:hAnsi="宋体"/>
                <w:bCs/>
                <w:sz w:val="24"/>
                <w:szCs w:val="24"/>
                <w:lang w:bidi="ar"/>
              </w:rPr>
              <w:t xml:space="preserve">3</w:t>
            </w:r>
            <w:r>
              <w:rPr>
                <w:rFonts w:hint="eastAsia" w:ascii="宋体" w:hAnsi="宋体" w:cs="方正仿宋_GBK"/>
                <w:bCs/>
                <w:sz w:val="24"/>
                <w:szCs w:val="24"/>
                <w:lang w:bidi="ar"/>
              </w:rPr>
              <w:t xml:space="preserve">分；不符合项目需求或未提供的不得分。</w:t>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425" w:type="pct"/>
            <w:vAlign w:val="center"/>
            <w:textDirection w:val="lrTb"/>
            <w:noWrap w:val="false"/>
          </w:tcPr>
          <w:p>
            <w:pPr>
              <w:jc w:val="center"/>
              <w:spacing w:before="60" w:after="60" w:line="300" w:lineRule="exact"/>
              <w:rPr>
                <w:rFonts w:hint="eastAsia" w:ascii="宋体" w:hAnsi="宋体"/>
                <w:bCs/>
                <w:sz w:val="24"/>
                <w:szCs w:val="24"/>
              </w:rPr>
            </w:pPr>
            <w:r>
              <w:rPr>
                <w:rFonts w:ascii="宋体" w:hAnsi="宋体"/>
                <w:bCs/>
                <w:sz w:val="24"/>
                <w:szCs w:val="24"/>
                <w:lang w:bidi="ar"/>
              </w:rPr>
              <w:t xml:space="preserve">5</w:t>
            </w:r>
            <w:r/>
          </w:p>
        </w:tc>
      </w:tr>
      <w:tr>
        <w:trPr>
          <w:cantSplit/>
        </w:trPr>
        <w:tc>
          <w:tcPr>
            <w:tcBorders>
              <w:top w:val="none" w:color="000000" w:sz="4" w:space="0"/>
              <w:left w:val="single" w:color="000000" w:sz="4" w:space="0"/>
              <w:bottom w:val="single" w:color="000000" w:sz="4" w:space="0"/>
              <w:right w:val="single" w:color="000000" w:sz="4" w:space="0"/>
            </w:tcBorders>
            <w:tcMar>
              <w:left w:w="57" w:type="dxa"/>
              <w:right w:w="57" w:type="dxa"/>
            </w:tcMar>
            <w:tcW w:w="415" w:type="pct"/>
            <w:vAlign w:val="center"/>
            <w:vMerge w:val="continue"/>
            <w:textDirection w:val="lrTb"/>
            <w:noWrap w:val="false"/>
          </w:tcPr>
          <w:p>
            <w:pPr>
              <w:ind w:firstLine="480"/>
              <w:spacing w:line="300" w:lineRule="exact"/>
              <w:rPr>
                <w:rFonts w:hint="eastAsia" w:ascii="宋体" w:hAnsi="宋体"/>
                <w:sz w:val="24"/>
                <w:szCs w:val="24"/>
              </w:rPr>
            </w:pP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Mar>
              <w:left w:w="57" w:type="dxa"/>
              <w:right w:w="57" w:type="dxa"/>
            </w:tcMar>
            <w:tcW w:w="751" w:type="pct"/>
            <w:vAlign w:val="center"/>
            <w:vMerge w:val="continue"/>
            <w:textDirection w:val="lrTb"/>
            <w:noWrap w:val="false"/>
          </w:tcPr>
          <w:p>
            <w:pPr>
              <w:ind w:firstLine="480"/>
              <w:spacing w:line="30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3407" w:type="pct"/>
            <w:vAlign w:val="center"/>
            <w:textDirection w:val="lrTb"/>
            <w:noWrap w:val="false"/>
          </w:tcPr>
          <w:p>
            <w:pPr>
              <w:jc w:val="left"/>
              <w:spacing w:before="60" w:after="60" w:line="300" w:lineRule="exact"/>
              <w:rPr>
                <w:rFonts w:hint="eastAsia" w:ascii="宋体" w:hAnsi="宋体"/>
                <w:bCs/>
                <w:sz w:val="24"/>
                <w:szCs w:val="24"/>
              </w:rPr>
            </w:pPr>
            <w:r>
              <w:rPr>
                <w:rFonts w:ascii="宋体" w:hAnsi="宋体"/>
                <w:bCs/>
                <w:sz w:val="24"/>
                <w:szCs w:val="24"/>
                <w:lang w:bidi="ar"/>
              </w:rPr>
              <w:t xml:space="preserve">2.2</w:t>
            </w:r>
            <w:r>
              <w:rPr>
                <w:rFonts w:hint="eastAsia" w:ascii="宋体" w:hAnsi="宋体" w:cs="方正仿宋_GBK"/>
                <w:bCs/>
                <w:sz w:val="24"/>
                <w:szCs w:val="24"/>
                <w:lang w:bidi="ar"/>
              </w:rPr>
              <w:t xml:space="preserve">方案整体研究思路、方法和内容</w:t>
            </w:r>
            <w:r/>
          </w:p>
          <w:p>
            <w:pPr>
              <w:jc w:val="left"/>
              <w:spacing w:before="60" w:after="60" w:line="300" w:lineRule="exact"/>
              <w:rPr>
                <w:rFonts w:hint="eastAsia" w:ascii="宋体" w:hAnsi="宋体"/>
                <w:bCs/>
                <w:sz w:val="24"/>
                <w:szCs w:val="24"/>
              </w:rPr>
            </w:pPr>
            <w:r>
              <w:rPr>
                <w:rFonts w:hint="eastAsia" w:ascii="宋体" w:hAnsi="宋体" w:cs="方正仿宋_GBK"/>
                <w:bCs/>
                <w:sz w:val="24"/>
                <w:szCs w:val="24"/>
                <w:lang w:bidi="ar"/>
              </w:rPr>
              <w:t xml:space="preserve">项目方案思路清晰、方法科学、内容完整、适用并具有创新性的，优于项目需求的，得</w:t>
            </w:r>
            <w:r>
              <w:rPr>
                <w:rFonts w:ascii="宋体" w:hAnsi="宋体"/>
                <w:bCs/>
                <w:sz w:val="24"/>
                <w:szCs w:val="24"/>
                <w:lang w:bidi="ar"/>
              </w:rPr>
              <w:t xml:space="preserve">5</w:t>
            </w:r>
            <w:r>
              <w:rPr>
                <w:rFonts w:hint="eastAsia" w:ascii="宋体" w:hAnsi="宋体" w:cs="方正仿宋_GBK"/>
                <w:bCs/>
                <w:sz w:val="24"/>
                <w:szCs w:val="24"/>
                <w:lang w:bidi="ar"/>
              </w:rPr>
              <w:t xml:space="preserve">分；符合项目需求的，得</w:t>
            </w:r>
            <w:r>
              <w:rPr>
                <w:rFonts w:ascii="宋体" w:hAnsi="宋体"/>
                <w:bCs/>
                <w:sz w:val="24"/>
                <w:szCs w:val="24"/>
                <w:lang w:bidi="ar"/>
              </w:rPr>
              <w:t xml:space="preserve">3</w:t>
            </w:r>
            <w:r>
              <w:rPr>
                <w:rFonts w:hint="eastAsia" w:ascii="宋体" w:hAnsi="宋体" w:cs="方正仿宋_GBK"/>
                <w:bCs/>
                <w:sz w:val="24"/>
                <w:szCs w:val="24"/>
                <w:lang w:bidi="ar"/>
              </w:rPr>
              <w:t xml:space="preserve">分；不符合项目需求或未提供的不得分。</w:t>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425" w:type="pct"/>
            <w:vAlign w:val="center"/>
            <w:textDirection w:val="lrTb"/>
            <w:noWrap w:val="false"/>
          </w:tcPr>
          <w:p>
            <w:pPr>
              <w:jc w:val="center"/>
              <w:spacing w:before="60" w:after="60" w:line="300" w:lineRule="exact"/>
              <w:rPr>
                <w:rFonts w:hint="eastAsia" w:ascii="宋体" w:hAnsi="宋体"/>
                <w:bCs/>
                <w:sz w:val="24"/>
                <w:szCs w:val="24"/>
              </w:rPr>
            </w:pPr>
            <w:r>
              <w:rPr>
                <w:rFonts w:ascii="宋体" w:hAnsi="宋体"/>
                <w:bCs/>
                <w:sz w:val="24"/>
                <w:szCs w:val="24"/>
                <w:lang w:bidi="ar"/>
              </w:rPr>
              <w:t xml:space="preserve">5</w:t>
            </w:r>
            <w:r/>
          </w:p>
        </w:tc>
      </w:tr>
      <w:tr>
        <w:trPr>
          <w:cantSplit/>
        </w:trPr>
        <w:tc>
          <w:tcPr>
            <w:tcBorders>
              <w:top w:val="none" w:color="000000" w:sz="4" w:space="0"/>
              <w:left w:val="single" w:color="000000" w:sz="4" w:space="0"/>
              <w:bottom w:val="single" w:color="000000" w:sz="4" w:space="0"/>
              <w:right w:val="single" w:color="000000" w:sz="4" w:space="0"/>
            </w:tcBorders>
            <w:tcMar>
              <w:left w:w="57" w:type="dxa"/>
              <w:right w:w="57" w:type="dxa"/>
            </w:tcMar>
            <w:tcW w:w="415" w:type="pct"/>
            <w:vAlign w:val="center"/>
            <w:vMerge w:val="continue"/>
            <w:textDirection w:val="lrTb"/>
            <w:noWrap w:val="false"/>
          </w:tcPr>
          <w:p>
            <w:pPr>
              <w:ind w:firstLine="480"/>
              <w:spacing w:line="300" w:lineRule="exact"/>
              <w:rPr>
                <w:rFonts w:hint="eastAsia" w:ascii="宋体" w:hAnsi="宋体"/>
                <w:sz w:val="24"/>
                <w:szCs w:val="24"/>
              </w:rPr>
            </w:pP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Mar>
              <w:left w:w="57" w:type="dxa"/>
              <w:right w:w="57" w:type="dxa"/>
            </w:tcMar>
            <w:tcW w:w="751" w:type="pct"/>
            <w:vAlign w:val="center"/>
            <w:vMerge w:val="continue"/>
            <w:textDirection w:val="lrTb"/>
            <w:noWrap w:val="false"/>
          </w:tcPr>
          <w:p>
            <w:pPr>
              <w:ind w:firstLine="480"/>
              <w:spacing w:line="30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3407" w:type="pct"/>
            <w:vAlign w:val="center"/>
            <w:textDirection w:val="lrTb"/>
            <w:noWrap w:val="false"/>
          </w:tcPr>
          <w:p>
            <w:pPr>
              <w:jc w:val="left"/>
              <w:spacing w:before="60" w:after="60" w:line="300" w:lineRule="exact"/>
              <w:rPr>
                <w:rFonts w:hint="eastAsia" w:ascii="宋体" w:hAnsi="宋体" w:cs="方正仿宋_GBK"/>
                <w:bCs/>
                <w:sz w:val="24"/>
                <w:szCs w:val="24"/>
                <w:lang w:bidi="ar"/>
              </w:rPr>
            </w:pPr>
            <w:r>
              <w:rPr>
                <w:rFonts w:ascii="宋体" w:hAnsi="宋体"/>
                <w:bCs/>
                <w:sz w:val="24"/>
                <w:szCs w:val="24"/>
                <w:lang w:bidi="ar"/>
              </w:rPr>
              <w:t xml:space="preserve">2.3</w:t>
            </w:r>
            <w:r>
              <w:rPr>
                <w:rFonts w:hint="eastAsia" w:ascii="宋体" w:hAnsi="宋体" w:cs="方正仿宋_GBK"/>
                <w:bCs/>
                <w:sz w:val="24"/>
                <w:szCs w:val="24"/>
                <w:lang w:bidi="ar"/>
              </w:rPr>
              <w:t xml:space="preserve">江苏省数据产业生态体系构建及实施路径咨询研究工作方案</w:t>
            </w:r>
            <w:r/>
          </w:p>
          <w:p>
            <w:pPr>
              <w:jc w:val="left"/>
              <w:spacing w:before="60" w:after="60" w:line="300" w:lineRule="exact"/>
              <w:rPr>
                <w:rFonts w:hint="eastAsia" w:ascii="宋体" w:hAnsi="宋体"/>
                <w:bCs/>
                <w:sz w:val="24"/>
                <w:szCs w:val="24"/>
              </w:rPr>
            </w:pPr>
            <w:r>
              <w:rPr>
                <w:rFonts w:hint="eastAsia" w:ascii="宋体" w:hAnsi="宋体" w:cs="方正仿宋_GBK"/>
                <w:bCs/>
                <w:sz w:val="24"/>
                <w:szCs w:val="24"/>
                <w:lang w:bidi="ar"/>
              </w:rPr>
              <w:t xml:space="preserve">工作方案分析</w:t>
            </w:r>
            <w:r>
              <w:rPr>
                <w:rFonts w:ascii="宋体" w:hAnsi="宋体"/>
                <w:bCs/>
                <w:sz w:val="24"/>
                <w:szCs w:val="24"/>
                <w:lang w:bidi="ar"/>
              </w:rPr>
              <w:t xml:space="preserve">透彻的，优于项目需求的，得5分；符合项目需求的，得3分；不符合项目需求或未提供的不得分。</w:t>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425" w:type="pct"/>
            <w:vAlign w:val="center"/>
            <w:textDirection w:val="lrTb"/>
            <w:noWrap w:val="false"/>
          </w:tcPr>
          <w:p>
            <w:pPr>
              <w:jc w:val="center"/>
              <w:spacing w:before="60" w:after="60" w:line="300" w:lineRule="exact"/>
              <w:rPr>
                <w:rFonts w:hint="eastAsia" w:ascii="宋体" w:hAnsi="宋体"/>
                <w:bCs/>
                <w:sz w:val="24"/>
                <w:szCs w:val="24"/>
              </w:rPr>
            </w:pPr>
            <w:r>
              <w:rPr>
                <w:rFonts w:ascii="宋体" w:hAnsi="宋体"/>
                <w:bCs/>
                <w:sz w:val="24"/>
                <w:szCs w:val="24"/>
                <w:lang w:bidi="ar"/>
              </w:rPr>
              <w:t xml:space="preserve">5</w:t>
            </w:r>
            <w:r/>
          </w:p>
        </w:tc>
      </w:tr>
      <w:tr>
        <w:trPr>
          <w:cantSplit/>
        </w:trPr>
        <w:tc>
          <w:tcPr>
            <w:tcBorders>
              <w:top w:val="none" w:color="000000" w:sz="4" w:space="0"/>
              <w:left w:val="single" w:color="000000" w:sz="4" w:space="0"/>
              <w:bottom w:val="single" w:color="000000" w:sz="4" w:space="0"/>
              <w:right w:val="single" w:color="000000" w:sz="4" w:space="0"/>
            </w:tcBorders>
            <w:tcMar>
              <w:left w:w="57" w:type="dxa"/>
              <w:right w:w="57" w:type="dxa"/>
            </w:tcMar>
            <w:tcW w:w="415" w:type="pct"/>
            <w:vAlign w:val="center"/>
            <w:vMerge w:val="continue"/>
            <w:textDirection w:val="lrTb"/>
            <w:noWrap w:val="false"/>
          </w:tcPr>
          <w:p>
            <w:pPr>
              <w:ind w:firstLine="480"/>
              <w:spacing w:line="300" w:lineRule="exact"/>
              <w:rPr>
                <w:rFonts w:hint="eastAsia" w:ascii="宋体" w:hAnsi="宋体"/>
                <w:sz w:val="24"/>
                <w:szCs w:val="24"/>
              </w:rPr>
            </w:pP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Mar>
              <w:left w:w="57" w:type="dxa"/>
              <w:right w:w="57" w:type="dxa"/>
            </w:tcMar>
            <w:tcW w:w="751" w:type="pct"/>
            <w:vAlign w:val="center"/>
            <w:vMerge w:val="continue"/>
            <w:textDirection w:val="lrTb"/>
            <w:noWrap w:val="false"/>
          </w:tcPr>
          <w:p>
            <w:pPr>
              <w:ind w:firstLine="480"/>
              <w:spacing w:line="30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3407" w:type="pct"/>
            <w:vAlign w:val="center"/>
            <w:textDirection w:val="lrTb"/>
            <w:noWrap w:val="false"/>
          </w:tcPr>
          <w:p>
            <w:pPr>
              <w:jc w:val="left"/>
              <w:spacing w:before="60" w:after="60" w:line="300" w:lineRule="exact"/>
              <w:rPr>
                <w:rFonts w:hint="eastAsia" w:ascii="宋体" w:hAnsi="宋体" w:cs="方正仿宋_GBK"/>
                <w:bCs/>
                <w:sz w:val="24"/>
                <w:szCs w:val="24"/>
                <w:lang w:bidi="ar"/>
              </w:rPr>
            </w:pPr>
            <w:r>
              <w:rPr>
                <w:rFonts w:ascii="宋体" w:hAnsi="宋体"/>
                <w:bCs/>
                <w:sz w:val="24"/>
                <w:szCs w:val="24"/>
                <w:lang w:bidi="ar"/>
              </w:rPr>
              <w:t xml:space="preserve">2.4</w:t>
            </w:r>
            <w:r>
              <w:rPr>
                <w:rFonts w:hint="eastAsia" w:ascii="宋体" w:hAnsi="宋体" w:cs="方正仿宋_GBK"/>
                <w:bCs/>
                <w:sz w:val="24"/>
                <w:szCs w:val="24"/>
                <w:lang w:bidi="ar"/>
              </w:rPr>
              <w:t xml:space="preserve">数据产业公共服务平台第三</w:t>
            </w:r>
            <w:r>
              <w:rPr>
                <w:rFonts w:hint="eastAsia" w:ascii="宋体" w:hAnsi="宋体" w:cs="方正仿宋_GBK"/>
                <w:bCs/>
                <w:sz w:val="24"/>
                <w:szCs w:val="24"/>
                <w:lang w:bidi="ar"/>
              </w:rPr>
              <w:t xml:space="preserve">方成效</w:t>
            </w:r>
            <w:r>
              <w:rPr>
                <w:rFonts w:hint="eastAsia" w:ascii="宋体" w:hAnsi="宋体" w:cs="方正仿宋_GBK"/>
                <w:bCs/>
                <w:sz w:val="24"/>
                <w:szCs w:val="24"/>
                <w:lang w:bidi="ar"/>
              </w:rPr>
              <w:t xml:space="preserve">评估体系构建与优化咨询方案</w:t>
            </w:r>
            <w:r/>
          </w:p>
          <w:p>
            <w:pPr>
              <w:jc w:val="left"/>
              <w:spacing w:before="60" w:after="60" w:line="300" w:lineRule="exact"/>
              <w:rPr>
                <w:rFonts w:hint="eastAsia" w:ascii="宋体" w:hAnsi="宋体"/>
                <w:bCs/>
                <w:sz w:val="24"/>
                <w:szCs w:val="24"/>
              </w:rPr>
            </w:pPr>
            <w:r>
              <w:rPr>
                <w:rFonts w:hint="eastAsia" w:ascii="宋体" w:hAnsi="宋体" w:cs="方正仿宋_GBK"/>
                <w:bCs/>
                <w:sz w:val="24"/>
                <w:szCs w:val="24"/>
                <w:lang w:bidi="ar"/>
              </w:rPr>
              <w:t xml:space="preserve">方</w:t>
            </w:r>
            <w:r>
              <w:rPr>
                <w:rFonts w:ascii="宋体" w:hAnsi="宋体"/>
                <w:bCs/>
                <w:sz w:val="24"/>
                <w:szCs w:val="24"/>
                <w:lang w:bidi="ar"/>
              </w:rPr>
              <w:t xml:space="preserve">案分析透彻、方法</w:t>
            </w:r>
            <w:r>
              <w:rPr>
                <w:rFonts w:ascii="宋体" w:hAnsi="宋体"/>
                <w:bCs/>
                <w:sz w:val="24"/>
                <w:szCs w:val="24"/>
                <w:lang w:bidi="ar"/>
              </w:rPr>
              <w:t xml:space="preserve">合理能</w:t>
            </w:r>
            <w:r>
              <w:rPr>
                <w:rFonts w:ascii="宋体" w:hAnsi="宋体"/>
                <w:bCs/>
                <w:sz w:val="24"/>
                <w:szCs w:val="24"/>
                <w:lang w:bidi="ar"/>
              </w:rPr>
              <w:t xml:space="preserve">落实，优于项目需求的，得5分；符合项目需求的，得3分；不符合项目需求或未提供的不得分。</w:t>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425" w:type="pct"/>
            <w:vAlign w:val="center"/>
            <w:textDirection w:val="lrTb"/>
            <w:noWrap w:val="false"/>
          </w:tcPr>
          <w:p>
            <w:pPr>
              <w:jc w:val="center"/>
              <w:spacing w:before="60" w:after="60" w:line="300" w:lineRule="exact"/>
              <w:rPr>
                <w:rFonts w:hint="eastAsia" w:ascii="宋体" w:hAnsi="宋体"/>
                <w:bCs/>
                <w:sz w:val="24"/>
                <w:szCs w:val="24"/>
              </w:rPr>
            </w:pPr>
            <w:r>
              <w:rPr>
                <w:rFonts w:ascii="宋体" w:hAnsi="宋体"/>
                <w:bCs/>
                <w:sz w:val="24"/>
                <w:szCs w:val="24"/>
                <w:lang w:bidi="ar"/>
              </w:rPr>
              <w:t xml:space="preserve">5</w:t>
            </w:r>
            <w:r/>
          </w:p>
        </w:tc>
      </w:tr>
      <w:tr>
        <w:trPr>
          <w:cantSplit/>
        </w:trPr>
        <w:tc>
          <w:tcPr>
            <w:tcBorders>
              <w:top w:val="none" w:color="000000" w:sz="4" w:space="0"/>
              <w:left w:val="single" w:color="000000" w:sz="4" w:space="0"/>
              <w:bottom w:val="single" w:color="000000" w:sz="4" w:space="0"/>
              <w:right w:val="single" w:color="000000" w:sz="4" w:space="0"/>
            </w:tcBorders>
            <w:tcMar>
              <w:left w:w="57" w:type="dxa"/>
              <w:right w:w="57" w:type="dxa"/>
            </w:tcMar>
            <w:tcW w:w="415" w:type="pct"/>
            <w:vAlign w:val="center"/>
            <w:vMerge w:val="continue"/>
            <w:textDirection w:val="lrTb"/>
            <w:noWrap w:val="false"/>
          </w:tcPr>
          <w:p>
            <w:pPr>
              <w:ind w:firstLine="480"/>
              <w:spacing w:line="300" w:lineRule="exact"/>
              <w:rPr>
                <w:rFonts w:hint="eastAsia" w:ascii="宋体" w:hAnsi="宋体"/>
                <w:sz w:val="24"/>
                <w:szCs w:val="24"/>
              </w:rPr>
            </w:pP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Mar>
              <w:left w:w="57" w:type="dxa"/>
              <w:right w:w="57" w:type="dxa"/>
            </w:tcMar>
            <w:tcW w:w="751" w:type="pct"/>
            <w:vAlign w:val="center"/>
            <w:vMerge w:val="continue"/>
            <w:textDirection w:val="lrTb"/>
            <w:noWrap w:val="false"/>
          </w:tcPr>
          <w:p>
            <w:pPr>
              <w:ind w:firstLine="480"/>
              <w:spacing w:line="30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3407" w:type="pct"/>
            <w:vAlign w:val="center"/>
            <w:textDirection w:val="lrTb"/>
            <w:noWrap w:val="false"/>
          </w:tcPr>
          <w:p>
            <w:pPr>
              <w:jc w:val="left"/>
              <w:spacing w:before="60" w:after="60" w:line="300" w:lineRule="exact"/>
              <w:rPr>
                <w:rFonts w:hint="eastAsia" w:ascii="宋体" w:hAnsi="宋体"/>
                <w:bCs/>
                <w:sz w:val="24"/>
                <w:szCs w:val="24"/>
              </w:rPr>
            </w:pPr>
            <w:r>
              <w:rPr>
                <w:rFonts w:ascii="宋体" w:hAnsi="宋体"/>
                <w:bCs/>
                <w:sz w:val="24"/>
                <w:szCs w:val="24"/>
                <w:lang w:bidi="ar"/>
              </w:rPr>
              <w:t xml:space="preserve">2.5</w:t>
            </w:r>
            <w:r>
              <w:rPr>
                <w:rFonts w:hint="eastAsia" w:ascii="宋体" w:hAnsi="宋体"/>
                <w:bCs/>
                <w:sz w:val="24"/>
                <w:szCs w:val="24"/>
                <w:lang w:bidi="ar"/>
              </w:rPr>
              <w:t xml:space="preserve">研究提出数据产业创新协作、产业服务等活动组织与实施方案</w:t>
            </w:r>
            <w:r/>
          </w:p>
          <w:p>
            <w:pPr>
              <w:jc w:val="left"/>
              <w:spacing w:before="60" w:after="60" w:line="300" w:lineRule="exact"/>
              <w:rPr>
                <w:rFonts w:hint="eastAsia" w:ascii="宋体" w:hAnsi="宋体"/>
                <w:bCs/>
                <w:sz w:val="24"/>
                <w:szCs w:val="24"/>
              </w:rPr>
            </w:pPr>
            <w:r>
              <w:rPr>
                <w:rFonts w:hint="eastAsia" w:ascii="宋体" w:hAnsi="宋体" w:cs="方正仿宋_GBK"/>
                <w:bCs/>
                <w:sz w:val="24"/>
                <w:szCs w:val="24"/>
                <w:lang w:bidi="ar"/>
              </w:rPr>
              <w:t xml:space="preserve">实施方案思路分析透彻、方法科学合理且具备可落地性，优于项目需求的</w:t>
            </w:r>
            <w:r>
              <w:rPr>
                <w:rFonts w:ascii="宋体" w:hAnsi="宋体"/>
                <w:bCs/>
                <w:sz w:val="24"/>
                <w:szCs w:val="24"/>
                <w:lang w:bidi="ar"/>
              </w:rPr>
              <w:t xml:space="preserve">，得5分；符合项目需求的，得3分；不符合项目需求或未提供的不</w:t>
            </w:r>
            <w:r>
              <w:rPr>
                <w:rFonts w:hint="eastAsia" w:ascii="宋体" w:hAnsi="宋体" w:cs="方正仿宋_GBK"/>
                <w:bCs/>
                <w:sz w:val="24"/>
                <w:szCs w:val="24"/>
                <w:lang w:bidi="ar"/>
              </w:rPr>
              <w:t xml:space="preserve">得分。</w:t>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425" w:type="pct"/>
            <w:vAlign w:val="center"/>
            <w:textDirection w:val="lrTb"/>
            <w:noWrap w:val="false"/>
          </w:tcPr>
          <w:p>
            <w:pPr>
              <w:jc w:val="center"/>
              <w:spacing w:before="60" w:after="60" w:line="300" w:lineRule="exact"/>
              <w:rPr>
                <w:rFonts w:hint="eastAsia" w:ascii="宋体" w:hAnsi="宋体"/>
                <w:bCs/>
                <w:sz w:val="24"/>
                <w:szCs w:val="24"/>
              </w:rPr>
            </w:pPr>
            <w:r>
              <w:rPr>
                <w:rFonts w:ascii="宋体" w:hAnsi="宋体"/>
                <w:bCs/>
                <w:sz w:val="24"/>
                <w:szCs w:val="24"/>
                <w:lang w:bidi="ar"/>
              </w:rPr>
              <w:t xml:space="preserve">5</w:t>
            </w:r>
            <w:r/>
          </w:p>
        </w:tc>
      </w:tr>
      <w:tr>
        <w:trPr>
          <w:cantSplit/>
        </w:trPr>
        <w:tc>
          <w:tcPr>
            <w:tcBorders>
              <w:top w:val="none" w:color="000000" w:sz="4" w:space="0"/>
              <w:left w:val="single" w:color="000000" w:sz="4" w:space="0"/>
              <w:bottom w:val="single" w:color="000000" w:sz="4" w:space="0"/>
              <w:right w:val="single" w:color="000000" w:sz="4" w:space="0"/>
            </w:tcBorders>
            <w:tcMar>
              <w:left w:w="57" w:type="dxa"/>
              <w:right w:w="57" w:type="dxa"/>
            </w:tcMar>
            <w:tcW w:w="415" w:type="pct"/>
            <w:vAlign w:val="center"/>
            <w:vMerge w:val="continue"/>
            <w:textDirection w:val="lrTb"/>
            <w:noWrap w:val="false"/>
          </w:tcPr>
          <w:p>
            <w:pPr>
              <w:ind w:firstLine="480"/>
              <w:spacing w:line="300" w:lineRule="exact"/>
              <w:rPr>
                <w:rFonts w:hint="eastAsia" w:ascii="宋体" w:hAnsi="宋体"/>
                <w:sz w:val="24"/>
                <w:szCs w:val="24"/>
              </w:rPr>
            </w:pP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Mar>
              <w:left w:w="57" w:type="dxa"/>
              <w:right w:w="57" w:type="dxa"/>
            </w:tcMar>
            <w:tcW w:w="751" w:type="pct"/>
            <w:vAlign w:val="center"/>
            <w:vMerge w:val="continue"/>
            <w:textDirection w:val="lrTb"/>
            <w:noWrap w:val="false"/>
          </w:tcPr>
          <w:p>
            <w:pPr>
              <w:ind w:firstLine="480"/>
              <w:spacing w:line="30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3407" w:type="pct"/>
            <w:vAlign w:val="center"/>
            <w:textDirection w:val="lrTb"/>
            <w:noWrap w:val="false"/>
          </w:tcPr>
          <w:p>
            <w:pPr>
              <w:jc w:val="left"/>
              <w:spacing w:before="60" w:after="60" w:line="300" w:lineRule="exact"/>
              <w:rPr>
                <w:rFonts w:hint="eastAsia" w:ascii="宋体" w:hAnsi="宋体"/>
                <w:bCs/>
                <w:sz w:val="24"/>
                <w:szCs w:val="24"/>
              </w:rPr>
            </w:pPr>
            <w:r>
              <w:rPr>
                <w:rFonts w:ascii="宋体" w:hAnsi="宋体"/>
                <w:bCs/>
                <w:sz w:val="24"/>
                <w:szCs w:val="24"/>
                <w:lang w:bidi="ar"/>
              </w:rPr>
              <w:t xml:space="preserve">2.6</w:t>
            </w:r>
            <w:r>
              <w:rPr>
                <w:rFonts w:hint="eastAsia" w:ascii="宋体" w:hAnsi="宋体" w:cs="方正仿宋_GBK"/>
                <w:bCs/>
                <w:sz w:val="24"/>
                <w:szCs w:val="24"/>
                <w:lang w:bidi="ar"/>
              </w:rPr>
              <w:t xml:space="preserve">对项目研究重点的理解</w:t>
            </w:r>
            <w:r/>
          </w:p>
          <w:p>
            <w:pPr>
              <w:jc w:val="left"/>
              <w:spacing w:before="60" w:after="60" w:line="300" w:lineRule="exact"/>
              <w:rPr>
                <w:rFonts w:hint="eastAsia" w:ascii="宋体" w:hAnsi="宋体"/>
                <w:bCs/>
                <w:sz w:val="24"/>
                <w:szCs w:val="24"/>
              </w:rPr>
            </w:pPr>
            <w:r>
              <w:rPr>
                <w:rFonts w:hint="eastAsia" w:ascii="宋体" w:hAnsi="宋体" w:cs="方正仿宋_GBK"/>
                <w:bCs/>
                <w:sz w:val="24"/>
                <w:szCs w:val="24"/>
                <w:lang w:bidi="ar"/>
              </w:rPr>
              <w:t xml:space="preserve">内容优于项目需求得</w:t>
            </w:r>
            <w:r>
              <w:rPr>
                <w:rFonts w:ascii="宋体" w:hAnsi="宋体"/>
                <w:bCs/>
                <w:sz w:val="24"/>
                <w:szCs w:val="24"/>
                <w:lang w:bidi="ar"/>
              </w:rPr>
              <w:t xml:space="preserve">5</w:t>
            </w:r>
            <w:r>
              <w:rPr>
                <w:rFonts w:hint="eastAsia" w:ascii="宋体" w:hAnsi="宋体" w:cs="方正仿宋_GBK"/>
                <w:bCs/>
                <w:sz w:val="24"/>
                <w:szCs w:val="24"/>
                <w:lang w:bidi="ar"/>
              </w:rPr>
              <w:t xml:space="preserve">分，内容符合项目需求得</w:t>
            </w:r>
            <w:r>
              <w:rPr>
                <w:rFonts w:ascii="宋体" w:hAnsi="宋体"/>
                <w:bCs/>
                <w:sz w:val="24"/>
                <w:szCs w:val="24"/>
                <w:lang w:bidi="ar"/>
              </w:rPr>
              <w:t xml:space="preserve">3</w:t>
            </w:r>
            <w:r>
              <w:rPr>
                <w:rFonts w:hint="eastAsia" w:ascii="宋体" w:hAnsi="宋体" w:cs="方正仿宋_GBK"/>
                <w:bCs/>
                <w:sz w:val="24"/>
                <w:szCs w:val="24"/>
                <w:lang w:bidi="ar"/>
              </w:rPr>
              <w:t xml:space="preserve">分，内容不符合项目需求不得分。</w:t>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425" w:type="pct"/>
            <w:vAlign w:val="center"/>
            <w:textDirection w:val="lrTb"/>
            <w:noWrap w:val="false"/>
          </w:tcPr>
          <w:p>
            <w:pPr>
              <w:jc w:val="center"/>
              <w:spacing w:before="60" w:after="60" w:line="300" w:lineRule="exact"/>
              <w:rPr>
                <w:rFonts w:hint="eastAsia" w:ascii="宋体" w:hAnsi="宋体"/>
                <w:bCs/>
                <w:sz w:val="24"/>
                <w:szCs w:val="24"/>
              </w:rPr>
            </w:pPr>
            <w:r>
              <w:rPr>
                <w:rFonts w:ascii="宋体" w:hAnsi="宋体"/>
                <w:bCs/>
                <w:sz w:val="24"/>
                <w:szCs w:val="24"/>
                <w:lang w:bidi="ar"/>
              </w:rPr>
              <w:t xml:space="preserve">5</w:t>
            </w:r>
            <w:r/>
          </w:p>
        </w:tc>
      </w:tr>
      <w:tr>
        <w:trPr>
          <w:cantSplit/>
        </w:trPr>
        <w:tc>
          <w:tcPr>
            <w:tcBorders>
              <w:top w:val="none" w:color="000000" w:sz="4" w:space="0"/>
              <w:left w:val="single" w:color="000000" w:sz="4" w:space="0"/>
              <w:bottom w:val="single" w:color="000000" w:sz="4" w:space="0"/>
              <w:right w:val="single" w:color="000000" w:sz="4" w:space="0"/>
            </w:tcBorders>
            <w:tcMar>
              <w:left w:w="57" w:type="dxa"/>
              <w:right w:w="57" w:type="dxa"/>
            </w:tcMar>
            <w:tcW w:w="415" w:type="pct"/>
            <w:vAlign w:val="center"/>
            <w:vMerge w:val="continue"/>
            <w:textDirection w:val="lrTb"/>
            <w:noWrap w:val="false"/>
          </w:tcPr>
          <w:p>
            <w:pPr>
              <w:ind w:firstLine="480"/>
              <w:spacing w:line="300" w:lineRule="exact"/>
              <w:rPr>
                <w:rFonts w:hint="eastAsia" w:ascii="宋体" w:hAnsi="宋体"/>
                <w:sz w:val="24"/>
                <w:szCs w:val="24"/>
              </w:rPr>
            </w:pP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Mar>
              <w:left w:w="57" w:type="dxa"/>
              <w:right w:w="57" w:type="dxa"/>
            </w:tcMar>
            <w:tcW w:w="751" w:type="pct"/>
            <w:vAlign w:val="center"/>
            <w:vMerge w:val="continue"/>
            <w:textDirection w:val="lrTb"/>
            <w:noWrap w:val="false"/>
          </w:tcPr>
          <w:p>
            <w:pPr>
              <w:ind w:firstLine="480"/>
              <w:spacing w:line="30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3407" w:type="pct"/>
            <w:vAlign w:val="center"/>
            <w:textDirection w:val="lrTb"/>
            <w:noWrap w:val="false"/>
          </w:tcPr>
          <w:p>
            <w:pPr>
              <w:jc w:val="left"/>
              <w:spacing w:before="60" w:after="60" w:line="300" w:lineRule="exact"/>
              <w:rPr>
                <w:rFonts w:hint="eastAsia" w:ascii="宋体" w:hAnsi="宋体"/>
                <w:bCs/>
                <w:sz w:val="24"/>
                <w:szCs w:val="24"/>
              </w:rPr>
            </w:pPr>
            <w:r>
              <w:rPr>
                <w:rFonts w:ascii="宋体" w:hAnsi="宋体"/>
                <w:bCs/>
                <w:sz w:val="24"/>
                <w:szCs w:val="24"/>
                <w:lang w:bidi="ar"/>
              </w:rPr>
              <w:t xml:space="preserve">2.7</w:t>
            </w:r>
            <w:r>
              <w:rPr>
                <w:rFonts w:hint="eastAsia" w:ascii="宋体" w:hAnsi="宋体" w:cs="方正仿宋_GBK"/>
                <w:bCs/>
                <w:sz w:val="24"/>
                <w:szCs w:val="24"/>
                <w:lang w:bidi="ar"/>
              </w:rPr>
              <w:t xml:space="preserve">对项目研究难点的理解</w:t>
            </w:r>
            <w:r/>
          </w:p>
          <w:p>
            <w:pPr>
              <w:jc w:val="left"/>
              <w:spacing w:before="60" w:after="60" w:line="300" w:lineRule="exact"/>
              <w:rPr>
                <w:rFonts w:hint="eastAsia" w:ascii="宋体" w:hAnsi="宋体"/>
                <w:bCs/>
                <w:sz w:val="24"/>
                <w:szCs w:val="24"/>
              </w:rPr>
            </w:pPr>
            <w:r>
              <w:rPr>
                <w:rFonts w:hint="eastAsia" w:ascii="宋体" w:hAnsi="宋体" w:cs="方正仿宋_GBK"/>
                <w:bCs/>
                <w:sz w:val="24"/>
                <w:szCs w:val="24"/>
                <w:lang w:bidi="ar"/>
              </w:rPr>
              <w:t xml:space="preserve">内容优于项目需求得</w:t>
            </w:r>
            <w:r>
              <w:rPr>
                <w:rFonts w:ascii="宋体" w:hAnsi="宋体"/>
                <w:bCs/>
                <w:sz w:val="24"/>
                <w:szCs w:val="24"/>
                <w:lang w:bidi="ar"/>
              </w:rPr>
              <w:t xml:space="preserve">5</w:t>
            </w:r>
            <w:r>
              <w:rPr>
                <w:rFonts w:hint="eastAsia" w:ascii="宋体" w:hAnsi="宋体" w:cs="方正仿宋_GBK"/>
                <w:bCs/>
                <w:sz w:val="24"/>
                <w:szCs w:val="24"/>
                <w:lang w:bidi="ar"/>
              </w:rPr>
              <w:t xml:space="preserve">分，内容符合项目需求得</w:t>
            </w:r>
            <w:r>
              <w:rPr>
                <w:rFonts w:ascii="宋体" w:hAnsi="宋体"/>
                <w:bCs/>
                <w:sz w:val="24"/>
                <w:szCs w:val="24"/>
                <w:lang w:bidi="ar"/>
              </w:rPr>
              <w:t xml:space="preserve">3</w:t>
            </w:r>
            <w:r>
              <w:rPr>
                <w:rFonts w:hint="eastAsia" w:ascii="宋体" w:hAnsi="宋体" w:cs="方正仿宋_GBK"/>
                <w:bCs/>
                <w:sz w:val="24"/>
                <w:szCs w:val="24"/>
                <w:lang w:bidi="ar"/>
              </w:rPr>
              <w:t xml:space="preserve">分，内容不符合项目需求不得分。</w:t>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425" w:type="pct"/>
            <w:vAlign w:val="center"/>
            <w:textDirection w:val="lrTb"/>
            <w:noWrap w:val="false"/>
          </w:tcPr>
          <w:p>
            <w:pPr>
              <w:jc w:val="center"/>
              <w:spacing w:before="60" w:after="60" w:line="300" w:lineRule="exact"/>
              <w:rPr>
                <w:rFonts w:hint="eastAsia" w:ascii="宋体" w:hAnsi="宋体"/>
                <w:bCs/>
                <w:sz w:val="24"/>
                <w:szCs w:val="24"/>
              </w:rPr>
            </w:pPr>
            <w:r>
              <w:rPr>
                <w:rFonts w:ascii="宋体" w:hAnsi="宋体"/>
                <w:bCs/>
                <w:sz w:val="24"/>
                <w:szCs w:val="24"/>
                <w:lang w:bidi="ar"/>
              </w:rPr>
              <w:t xml:space="preserve">5</w:t>
            </w:r>
            <w:r/>
          </w:p>
        </w:tc>
      </w:tr>
      <w:tr>
        <w:trPr>
          <w:cantSplit/>
        </w:trPr>
        <w:tc>
          <w:tcPr>
            <w:tcBorders>
              <w:top w:val="none" w:color="000000" w:sz="4" w:space="0"/>
              <w:left w:val="single" w:color="000000" w:sz="4" w:space="0"/>
              <w:bottom w:val="single" w:color="000000" w:sz="4" w:space="0"/>
              <w:right w:val="single" w:color="000000" w:sz="4" w:space="0"/>
            </w:tcBorders>
            <w:tcMar>
              <w:left w:w="57" w:type="dxa"/>
              <w:right w:w="57" w:type="dxa"/>
            </w:tcMar>
            <w:tcW w:w="415" w:type="pct"/>
            <w:vAlign w:val="center"/>
            <w:vMerge w:val="continue"/>
            <w:textDirection w:val="lrTb"/>
            <w:noWrap w:val="false"/>
          </w:tcPr>
          <w:p>
            <w:pPr>
              <w:ind w:firstLine="480"/>
              <w:spacing w:line="300" w:lineRule="exact"/>
              <w:rPr>
                <w:rFonts w:hint="eastAsia" w:ascii="宋体" w:hAnsi="宋体"/>
                <w:sz w:val="24"/>
                <w:szCs w:val="24"/>
              </w:rPr>
            </w:pP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Mar>
              <w:left w:w="57" w:type="dxa"/>
              <w:right w:w="57" w:type="dxa"/>
            </w:tcMar>
            <w:tcW w:w="751" w:type="pct"/>
            <w:vAlign w:val="center"/>
            <w:vMerge w:val="continue"/>
            <w:textDirection w:val="lrTb"/>
            <w:noWrap w:val="false"/>
          </w:tcPr>
          <w:p>
            <w:pPr>
              <w:ind w:firstLine="480"/>
              <w:spacing w:line="30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3407" w:type="pct"/>
            <w:vAlign w:val="center"/>
            <w:textDirection w:val="lrTb"/>
            <w:noWrap w:val="false"/>
          </w:tcPr>
          <w:p>
            <w:pPr>
              <w:jc w:val="left"/>
              <w:spacing w:before="60" w:after="60" w:line="300" w:lineRule="exact"/>
              <w:rPr>
                <w:rFonts w:hint="eastAsia" w:ascii="宋体" w:hAnsi="宋体"/>
                <w:bCs/>
                <w:sz w:val="24"/>
                <w:szCs w:val="24"/>
              </w:rPr>
            </w:pPr>
            <w:r>
              <w:rPr>
                <w:rFonts w:ascii="宋体" w:hAnsi="宋体"/>
                <w:bCs/>
                <w:sz w:val="24"/>
                <w:szCs w:val="24"/>
                <w:lang w:bidi="ar"/>
              </w:rPr>
              <w:t xml:space="preserve">2.8</w:t>
            </w:r>
            <w:r>
              <w:rPr>
                <w:rFonts w:hint="eastAsia" w:ascii="宋体" w:hAnsi="宋体" w:cs="方正仿宋_GBK"/>
                <w:bCs/>
                <w:sz w:val="24"/>
                <w:szCs w:val="24"/>
                <w:lang w:bidi="ar"/>
              </w:rPr>
              <w:t xml:space="preserve">项目进度方案。</w:t>
            </w:r>
            <w:r/>
          </w:p>
          <w:p>
            <w:pPr>
              <w:jc w:val="left"/>
              <w:spacing w:before="60" w:after="60" w:line="300" w:lineRule="exact"/>
              <w:rPr>
                <w:rFonts w:hint="eastAsia" w:ascii="宋体" w:hAnsi="宋体"/>
                <w:bCs/>
                <w:sz w:val="24"/>
                <w:szCs w:val="24"/>
              </w:rPr>
            </w:pPr>
            <w:r>
              <w:rPr>
                <w:rFonts w:hint="eastAsia" w:ascii="宋体" w:hAnsi="宋体" w:cs="方正仿宋_GBK"/>
                <w:bCs/>
                <w:sz w:val="24"/>
                <w:szCs w:val="24"/>
                <w:lang w:bidi="ar"/>
              </w:rPr>
              <w:t xml:space="preserve">投标人制定项目进度方案，优于项目需求的，得</w:t>
            </w:r>
            <w:r>
              <w:rPr>
                <w:rFonts w:ascii="宋体" w:hAnsi="宋体"/>
                <w:bCs/>
                <w:sz w:val="24"/>
                <w:szCs w:val="24"/>
                <w:lang w:bidi="ar"/>
              </w:rPr>
              <w:t xml:space="preserve">5</w:t>
            </w:r>
            <w:r>
              <w:rPr>
                <w:rFonts w:hint="eastAsia" w:ascii="宋体" w:hAnsi="宋体" w:cs="方正仿宋_GBK"/>
                <w:bCs/>
                <w:sz w:val="24"/>
                <w:szCs w:val="24"/>
                <w:lang w:bidi="ar"/>
              </w:rPr>
              <w:t xml:space="preserve">分；符合项目需求的，得</w:t>
            </w:r>
            <w:r>
              <w:rPr>
                <w:rFonts w:ascii="宋体" w:hAnsi="宋体"/>
                <w:bCs/>
                <w:sz w:val="24"/>
                <w:szCs w:val="24"/>
                <w:lang w:bidi="ar"/>
              </w:rPr>
              <w:t xml:space="preserve">3</w:t>
            </w:r>
            <w:r>
              <w:rPr>
                <w:rFonts w:hint="eastAsia" w:ascii="宋体" w:hAnsi="宋体" w:cs="方正仿宋_GBK"/>
                <w:bCs/>
                <w:sz w:val="24"/>
                <w:szCs w:val="24"/>
                <w:lang w:bidi="ar"/>
              </w:rPr>
              <w:t xml:space="preserve">分；不符合项目需求或未提供的不得分。</w:t>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425" w:type="pct"/>
            <w:vAlign w:val="center"/>
            <w:textDirection w:val="lrTb"/>
            <w:noWrap w:val="false"/>
          </w:tcPr>
          <w:p>
            <w:pPr>
              <w:jc w:val="center"/>
              <w:spacing w:before="60" w:after="60" w:line="300" w:lineRule="exact"/>
              <w:rPr>
                <w:rFonts w:hint="eastAsia" w:ascii="宋体" w:hAnsi="宋体"/>
                <w:bCs/>
                <w:sz w:val="24"/>
                <w:szCs w:val="24"/>
              </w:rPr>
            </w:pPr>
            <w:r>
              <w:rPr>
                <w:rFonts w:ascii="宋体" w:hAnsi="宋体"/>
                <w:bCs/>
                <w:sz w:val="24"/>
                <w:szCs w:val="24"/>
                <w:lang w:bidi="ar"/>
              </w:rPr>
              <w:t xml:space="preserve">5</w:t>
            </w:r>
            <w:r/>
          </w:p>
        </w:tc>
      </w:tr>
      <w:tr>
        <w:trPr>
          <w:cantSplit/>
        </w:trPr>
        <w:tc>
          <w:tcPr>
            <w:tcBorders>
              <w:top w:val="none" w:color="000000" w:sz="4" w:space="0"/>
              <w:left w:val="single" w:color="000000" w:sz="4" w:space="0"/>
              <w:bottom w:val="single" w:color="000000" w:sz="4" w:space="0"/>
              <w:right w:val="single" w:color="000000" w:sz="4" w:space="0"/>
            </w:tcBorders>
            <w:tcMar>
              <w:left w:w="57" w:type="dxa"/>
              <w:right w:w="57" w:type="dxa"/>
            </w:tcMar>
            <w:tcW w:w="415" w:type="pct"/>
            <w:vAlign w:val="center"/>
            <w:vMerge w:val="continue"/>
            <w:textDirection w:val="lrTb"/>
            <w:noWrap w:val="false"/>
          </w:tcPr>
          <w:p>
            <w:pPr>
              <w:ind w:firstLine="480"/>
              <w:spacing w:line="300" w:lineRule="exact"/>
              <w:rPr>
                <w:rFonts w:hint="eastAsia" w:ascii="宋体" w:hAnsi="宋体"/>
                <w:sz w:val="24"/>
                <w:szCs w:val="24"/>
              </w:rPr>
            </w:pP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Mar>
              <w:left w:w="57" w:type="dxa"/>
              <w:right w:w="57" w:type="dxa"/>
            </w:tcMar>
            <w:tcW w:w="751" w:type="pct"/>
            <w:vAlign w:val="center"/>
            <w:vMerge w:val="continue"/>
            <w:textDirection w:val="lrTb"/>
            <w:noWrap w:val="false"/>
          </w:tcPr>
          <w:p>
            <w:pPr>
              <w:ind w:firstLine="480"/>
              <w:spacing w:line="30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3407" w:type="pct"/>
            <w:vAlign w:val="center"/>
            <w:textDirection w:val="lrTb"/>
            <w:noWrap w:val="false"/>
          </w:tcPr>
          <w:p>
            <w:pPr>
              <w:jc w:val="left"/>
              <w:spacing w:before="60" w:after="60" w:line="300" w:lineRule="exact"/>
              <w:rPr>
                <w:rFonts w:hint="eastAsia" w:ascii="宋体" w:hAnsi="宋体"/>
                <w:bCs/>
                <w:sz w:val="24"/>
                <w:szCs w:val="24"/>
              </w:rPr>
            </w:pPr>
            <w:r>
              <w:rPr>
                <w:rFonts w:ascii="宋体" w:hAnsi="宋体"/>
                <w:bCs/>
                <w:sz w:val="24"/>
                <w:szCs w:val="24"/>
                <w:lang w:bidi="ar"/>
              </w:rPr>
              <w:t xml:space="preserve">2.9</w:t>
            </w:r>
            <w:r>
              <w:rPr>
                <w:rFonts w:hint="eastAsia" w:ascii="宋体" w:hAnsi="宋体" w:cs="方正仿宋_GBK"/>
                <w:bCs/>
                <w:sz w:val="24"/>
                <w:szCs w:val="24"/>
                <w:lang w:bidi="ar"/>
              </w:rPr>
              <w:t xml:space="preserve">质量保障方案</w:t>
            </w:r>
            <w:r/>
          </w:p>
          <w:p>
            <w:pPr>
              <w:jc w:val="left"/>
              <w:spacing w:before="60" w:after="60" w:line="300" w:lineRule="exact"/>
              <w:rPr>
                <w:rFonts w:hint="eastAsia" w:ascii="宋体" w:hAnsi="宋体"/>
                <w:bCs/>
                <w:sz w:val="24"/>
                <w:szCs w:val="24"/>
              </w:rPr>
            </w:pPr>
            <w:r>
              <w:rPr>
                <w:rFonts w:hint="eastAsia" w:ascii="宋体" w:hAnsi="宋体" w:cs="方正仿宋_GBK"/>
                <w:bCs/>
                <w:sz w:val="24"/>
                <w:szCs w:val="24"/>
                <w:lang w:bidi="ar"/>
              </w:rPr>
              <w:t xml:space="preserve">投标人制定项目质量保障方案。优于项目需求的，得</w:t>
            </w:r>
            <w:r>
              <w:rPr>
                <w:rFonts w:ascii="宋体" w:hAnsi="宋体"/>
                <w:bCs/>
                <w:sz w:val="24"/>
                <w:szCs w:val="24"/>
                <w:lang w:bidi="ar"/>
              </w:rPr>
              <w:t xml:space="preserve">5</w:t>
            </w:r>
            <w:r>
              <w:rPr>
                <w:rFonts w:hint="eastAsia" w:ascii="宋体" w:hAnsi="宋体" w:cs="方正仿宋_GBK"/>
                <w:bCs/>
                <w:sz w:val="24"/>
                <w:szCs w:val="24"/>
                <w:lang w:bidi="ar"/>
              </w:rPr>
              <w:t xml:space="preserve">分；符合项目需求的，得</w:t>
            </w:r>
            <w:r>
              <w:rPr>
                <w:rFonts w:ascii="宋体" w:hAnsi="宋体"/>
                <w:bCs/>
                <w:sz w:val="24"/>
                <w:szCs w:val="24"/>
                <w:lang w:bidi="ar"/>
              </w:rPr>
              <w:t xml:space="preserve">3</w:t>
            </w:r>
            <w:r>
              <w:rPr>
                <w:rFonts w:hint="eastAsia" w:ascii="宋体" w:hAnsi="宋体" w:cs="方正仿宋_GBK"/>
                <w:bCs/>
                <w:sz w:val="24"/>
                <w:szCs w:val="24"/>
                <w:lang w:bidi="ar"/>
              </w:rPr>
              <w:t xml:space="preserve">分；不符合项目需求或未提供的不得分。</w:t>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425" w:type="pct"/>
            <w:vAlign w:val="center"/>
            <w:textDirection w:val="lrTb"/>
            <w:noWrap w:val="false"/>
          </w:tcPr>
          <w:p>
            <w:pPr>
              <w:jc w:val="center"/>
              <w:spacing w:before="60" w:after="60" w:line="300" w:lineRule="exact"/>
              <w:rPr>
                <w:rFonts w:hint="eastAsia" w:ascii="宋体" w:hAnsi="宋体"/>
                <w:bCs/>
                <w:sz w:val="24"/>
                <w:szCs w:val="24"/>
              </w:rPr>
            </w:pPr>
            <w:r>
              <w:rPr>
                <w:rFonts w:ascii="宋体" w:hAnsi="宋体"/>
                <w:bCs/>
                <w:sz w:val="24"/>
                <w:szCs w:val="24"/>
                <w:lang w:bidi="ar"/>
              </w:rPr>
              <w:t xml:space="preserve">5</w:t>
            </w:r>
            <w:r/>
          </w:p>
        </w:tc>
      </w:tr>
      <w:tr>
        <w:trPr>
          <w:cantSplit/>
        </w:trPr>
        <w:tc>
          <w:tcPr>
            <w:tcBorders>
              <w:top w:val="none" w:color="000000" w:sz="4" w:space="0"/>
              <w:left w:val="single" w:color="000000" w:sz="4" w:space="0"/>
              <w:bottom w:val="single" w:color="000000" w:sz="4" w:space="0"/>
              <w:right w:val="single" w:color="000000" w:sz="4" w:space="0"/>
            </w:tcBorders>
            <w:tcMar>
              <w:left w:w="57" w:type="dxa"/>
              <w:right w:w="57" w:type="dxa"/>
            </w:tcMar>
            <w:tcW w:w="415" w:type="pct"/>
            <w:vAlign w:val="center"/>
            <w:vMerge w:val="restart"/>
            <w:textDirection w:val="lrTb"/>
            <w:noWrap w:val="false"/>
          </w:tcPr>
          <w:p>
            <w:pPr>
              <w:jc w:val="center"/>
              <w:spacing w:before="60" w:after="60" w:line="300" w:lineRule="exact"/>
              <w:rPr>
                <w:rFonts w:hint="eastAsia" w:ascii="宋体" w:hAnsi="宋体"/>
                <w:bCs/>
                <w:sz w:val="24"/>
                <w:szCs w:val="24"/>
              </w:rPr>
            </w:pPr>
            <w:r>
              <w:rPr>
                <w:rFonts w:ascii="宋体" w:hAnsi="宋体"/>
                <w:bCs/>
                <w:sz w:val="24"/>
                <w:szCs w:val="24"/>
                <w:lang w:bidi="ar"/>
              </w:rPr>
              <w:t xml:space="preserve">3</w:t>
            </w:r>
            <w:r/>
          </w:p>
          <w:p>
            <w:pPr>
              <w:jc w:val="left"/>
              <w:spacing w:before="60" w:after="60" w:line="300" w:lineRule="exact"/>
              <w:rPr>
                <w:rFonts w:hint="eastAsia" w:ascii="宋体" w:hAnsi="宋体"/>
                <w:bCs/>
                <w:sz w:val="24"/>
                <w:szCs w:val="24"/>
              </w:rPr>
            </w:pPr>
            <w:r>
              <w:rPr>
                <w:rFonts w:hint="eastAsia" w:ascii="宋体" w:hAnsi="宋体"/>
                <w:bCs/>
                <w:sz w:val="24"/>
                <w:szCs w:val="24"/>
              </w:rPr>
            </w:r>
            <w:r/>
          </w:p>
        </w:tc>
        <w:tc>
          <w:tcPr>
            <w:tcBorders>
              <w:top w:val="none" w:color="000000" w:sz="4" w:space="0"/>
              <w:left w:val="single" w:color="000000" w:sz="4" w:space="0"/>
              <w:bottom w:val="single" w:color="000000" w:sz="4" w:space="0"/>
              <w:right w:val="single" w:color="000000" w:sz="4" w:space="0"/>
            </w:tcBorders>
            <w:tcMar>
              <w:left w:w="57" w:type="dxa"/>
              <w:right w:w="57" w:type="dxa"/>
            </w:tcMar>
            <w:tcW w:w="751" w:type="pct"/>
            <w:vAlign w:val="center"/>
            <w:vMerge w:val="restart"/>
            <w:textDirection w:val="lrTb"/>
            <w:noWrap w:val="false"/>
          </w:tcPr>
          <w:p>
            <w:pPr>
              <w:jc w:val="left"/>
              <w:spacing w:before="60" w:after="60" w:line="300" w:lineRule="exact"/>
              <w:rPr>
                <w:rFonts w:hint="eastAsia" w:ascii="宋体" w:hAnsi="宋体"/>
                <w:bCs/>
                <w:sz w:val="24"/>
                <w:szCs w:val="24"/>
              </w:rPr>
            </w:pPr>
            <w:r>
              <w:rPr>
                <w:rFonts w:hint="eastAsia" w:ascii="宋体" w:hAnsi="宋体" w:cs="方正仿宋_GBK"/>
                <w:bCs/>
                <w:sz w:val="24"/>
                <w:szCs w:val="24"/>
                <w:lang w:bidi="ar"/>
              </w:rPr>
              <w:t xml:space="preserve">商务部分</w:t>
            </w:r>
            <w:r/>
          </w:p>
          <w:p>
            <w:pPr>
              <w:jc w:val="left"/>
              <w:spacing w:before="60" w:after="60" w:line="300" w:lineRule="exact"/>
              <w:rPr>
                <w:rFonts w:hint="eastAsia" w:ascii="宋体" w:hAnsi="宋体"/>
                <w:bCs/>
                <w:sz w:val="24"/>
                <w:szCs w:val="24"/>
              </w:rPr>
            </w:pPr>
            <w:r>
              <w:rPr>
                <w:rFonts w:hint="eastAsia" w:ascii="宋体" w:hAnsi="宋体" w:cs="方正仿宋_GBK"/>
                <w:bCs/>
                <w:sz w:val="24"/>
                <w:szCs w:val="24"/>
                <w:lang w:bidi="ar"/>
              </w:rPr>
              <w:t xml:space="preserve">（</w:t>
            </w:r>
            <w:r>
              <w:rPr>
                <w:rFonts w:ascii="宋体" w:hAnsi="宋体"/>
                <w:bCs/>
                <w:sz w:val="24"/>
                <w:szCs w:val="24"/>
                <w:lang w:bidi="ar"/>
              </w:rPr>
              <w:t xml:space="preserve">45</w:t>
            </w:r>
            <w:r>
              <w:rPr>
                <w:rFonts w:hint="eastAsia" w:ascii="宋体" w:hAnsi="宋体" w:cs="方正仿宋_GBK"/>
                <w:bCs/>
                <w:sz w:val="24"/>
                <w:szCs w:val="24"/>
                <w:lang w:bidi="ar"/>
              </w:rPr>
              <w:t xml:space="preserve">分）</w:t>
            </w:r>
            <w:r/>
          </w:p>
          <w:p>
            <w:pPr>
              <w:jc w:val="left"/>
              <w:spacing w:before="60" w:after="60" w:line="300" w:lineRule="exact"/>
              <w:rPr>
                <w:rFonts w:hint="eastAsia" w:ascii="宋体" w:hAnsi="宋体"/>
                <w:bCs/>
                <w:sz w:val="24"/>
                <w:szCs w:val="24"/>
              </w:rPr>
            </w:pPr>
            <w:r>
              <w:rPr>
                <w:rFonts w:hint="eastAsia" w:ascii="宋体" w:hAnsi="宋体"/>
                <w:bCs/>
                <w:sz w:val="24"/>
                <w:szCs w:val="24"/>
              </w:rPr>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3407" w:type="pct"/>
            <w:vAlign w:val="center"/>
            <w:textDirection w:val="lrTb"/>
            <w:noWrap w:val="false"/>
          </w:tcPr>
          <w:p>
            <w:pPr>
              <w:jc w:val="left"/>
              <w:spacing w:before="60" w:after="60" w:line="300" w:lineRule="exact"/>
              <w:rPr>
                <w:rFonts w:hint="eastAsia" w:ascii="宋体" w:hAnsi="宋体"/>
                <w:bCs/>
                <w:sz w:val="24"/>
                <w:szCs w:val="24"/>
              </w:rPr>
            </w:pPr>
            <w:r>
              <w:rPr>
                <w:rFonts w:ascii="宋体" w:hAnsi="宋体"/>
                <w:bCs/>
                <w:sz w:val="24"/>
                <w:szCs w:val="24"/>
                <w:lang w:bidi="ar"/>
              </w:rPr>
              <w:t xml:space="preserve">3.1</w:t>
            </w:r>
            <w:r>
              <w:rPr>
                <w:rFonts w:hint="eastAsia" w:ascii="宋体" w:hAnsi="宋体" w:cs="方正仿宋_GBK"/>
                <w:bCs/>
                <w:sz w:val="24"/>
                <w:szCs w:val="24"/>
                <w:lang w:bidi="ar"/>
              </w:rPr>
              <w:t xml:space="preserve">项目团队</w:t>
            </w:r>
            <w:r/>
          </w:p>
          <w:p>
            <w:pPr>
              <w:jc w:val="left"/>
              <w:spacing w:before="60" w:after="60" w:line="300" w:lineRule="exact"/>
              <w:rPr>
                <w:rFonts w:hint="eastAsia" w:ascii="宋体" w:hAnsi="宋体"/>
                <w:bCs/>
                <w:sz w:val="24"/>
                <w:szCs w:val="24"/>
              </w:rPr>
            </w:pPr>
            <w:r>
              <w:rPr>
                <w:rFonts w:hint="eastAsia" w:ascii="宋体" w:hAnsi="宋体" w:cs="方正仿宋_GBK"/>
                <w:bCs/>
                <w:sz w:val="24"/>
                <w:szCs w:val="24"/>
                <w:lang w:bidi="ar"/>
              </w:rPr>
              <w:t xml:space="preserve">拟派项目团队成员中，具有信息通信类或计算机类或网络安全或经济类相关专业的任意一个高级及以上职称证，每有一个得</w:t>
            </w:r>
            <w:r>
              <w:rPr>
                <w:rFonts w:ascii="宋体" w:hAnsi="宋体"/>
                <w:bCs/>
                <w:sz w:val="24"/>
                <w:szCs w:val="24"/>
                <w:lang w:bidi="ar"/>
              </w:rPr>
              <w:t xml:space="preserve">3</w:t>
            </w:r>
            <w:r>
              <w:rPr>
                <w:rFonts w:hint="eastAsia" w:ascii="宋体" w:hAnsi="宋体" w:cs="方正仿宋_GBK"/>
                <w:bCs/>
                <w:sz w:val="24"/>
                <w:szCs w:val="24"/>
                <w:lang w:bidi="ar"/>
              </w:rPr>
              <w:t xml:space="preserve">分；具有中级职称人员每有一个得</w:t>
            </w:r>
            <w:r>
              <w:rPr>
                <w:rFonts w:ascii="宋体" w:hAnsi="宋体"/>
                <w:bCs/>
                <w:sz w:val="24"/>
                <w:szCs w:val="24"/>
                <w:lang w:bidi="ar"/>
              </w:rPr>
              <w:t xml:space="preserve">2</w:t>
            </w:r>
            <w:r>
              <w:rPr>
                <w:rFonts w:hint="eastAsia" w:ascii="宋体" w:hAnsi="宋体" w:cs="方正仿宋_GBK"/>
                <w:bCs/>
                <w:sz w:val="24"/>
                <w:szCs w:val="24"/>
                <w:lang w:bidi="ar"/>
              </w:rPr>
              <w:t xml:space="preserve">分；本项最高得</w:t>
            </w:r>
            <w:r>
              <w:rPr>
                <w:rFonts w:ascii="宋体" w:hAnsi="宋体"/>
                <w:bCs/>
                <w:sz w:val="24"/>
                <w:szCs w:val="24"/>
                <w:lang w:bidi="ar"/>
              </w:rPr>
              <w:t xml:space="preserve">9</w:t>
            </w:r>
            <w:r>
              <w:rPr>
                <w:rFonts w:hint="eastAsia" w:ascii="宋体" w:hAnsi="宋体" w:cs="方正仿宋_GBK"/>
                <w:bCs/>
                <w:sz w:val="24"/>
                <w:szCs w:val="24"/>
                <w:lang w:bidi="ar"/>
              </w:rPr>
              <w:t xml:space="preserve">分；注：</w:t>
            </w:r>
            <w:r/>
          </w:p>
          <w:p>
            <w:pPr>
              <w:jc w:val="left"/>
              <w:spacing w:before="60" w:after="60" w:line="300" w:lineRule="exact"/>
              <w:rPr>
                <w:rFonts w:hint="eastAsia" w:ascii="宋体" w:hAnsi="宋体"/>
                <w:bCs/>
                <w:sz w:val="24"/>
                <w:szCs w:val="24"/>
              </w:rPr>
            </w:pPr>
            <w:r>
              <w:rPr>
                <w:rFonts w:hint="eastAsia" w:ascii="宋体" w:hAnsi="宋体" w:cs="方正仿宋_GBK"/>
                <w:bCs/>
                <w:sz w:val="24"/>
                <w:szCs w:val="24"/>
                <w:lang w:bidi="ar"/>
              </w:rPr>
              <w:t xml:space="preserve">（</w:t>
            </w:r>
            <w:r>
              <w:rPr>
                <w:rFonts w:ascii="宋体" w:hAnsi="宋体"/>
                <w:bCs/>
                <w:sz w:val="24"/>
                <w:szCs w:val="24"/>
                <w:lang w:bidi="ar"/>
              </w:rPr>
              <w:t xml:space="preserve">1</w:t>
            </w:r>
            <w:r>
              <w:rPr>
                <w:rFonts w:hint="eastAsia" w:ascii="宋体" w:hAnsi="宋体" w:cs="方正仿宋_GBK"/>
                <w:bCs/>
                <w:sz w:val="24"/>
                <w:szCs w:val="24"/>
                <w:lang w:bidi="ar"/>
              </w:rPr>
              <w:t xml:space="preserve">）以上证书证明材料须提供扫描件，未提供不得分。</w:t>
            </w:r>
            <w:r/>
          </w:p>
          <w:p>
            <w:pPr>
              <w:jc w:val="left"/>
              <w:spacing w:before="60" w:after="60" w:line="300" w:lineRule="exact"/>
              <w:rPr>
                <w:rFonts w:hint="eastAsia" w:ascii="宋体" w:hAnsi="宋体"/>
                <w:bCs/>
                <w:sz w:val="24"/>
                <w:szCs w:val="24"/>
              </w:rPr>
            </w:pPr>
            <w:r>
              <w:rPr>
                <w:rFonts w:hint="eastAsia" w:ascii="宋体" w:hAnsi="宋体" w:cs="方正仿宋_GBK"/>
                <w:bCs/>
                <w:sz w:val="24"/>
                <w:szCs w:val="24"/>
                <w:lang w:bidi="ar"/>
              </w:rPr>
              <w:t xml:space="preserve">（</w:t>
            </w:r>
            <w:r>
              <w:rPr>
                <w:rFonts w:ascii="宋体" w:hAnsi="宋体"/>
                <w:bCs/>
                <w:sz w:val="24"/>
                <w:szCs w:val="24"/>
                <w:lang w:bidi="ar"/>
              </w:rPr>
              <w:t xml:space="preserve">2</w:t>
            </w:r>
            <w:r>
              <w:rPr>
                <w:rFonts w:hint="eastAsia" w:ascii="宋体" w:hAnsi="宋体" w:cs="方正仿宋_GBK"/>
                <w:bCs/>
                <w:sz w:val="24"/>
                <w:szCs w:val="24"/>
                <w:lang w:bidi="ar"/>
              </w:rPr>
              <w:t xml:space="preserve">）同一人不重复得分。</w:t>
            </w:r>
            <w:r/>
          </w:p>
          <w:p>
            <w:pPr>
              <w:jc w:val="left"/>
              <w:spacing w:before="60" w:after="60" w:line="300" w:lineRule="exact"/>
              <w:rPr>
                <w:rFonts w:hint="eastAsia" w:ascii="宋体" w:hAnsi="宋体"/>
                <w:bCs/>
                <w:sz w:val="24"/>
                <w:szCs w:val="24"/>
              </w:rPr>
            </w:pPr>
            <w:r>
              <w:rPr>
                <w:rFonts w:hint="eastAsia" w:ascii="宋体" w:hAnsi="宋体" w:cs="方正仿宋_GBK"/>
                <w:bCs/>
                <w:sz w:val="24"/>
                <w:szCs w:val="24"/>
                <w:lang w:bidi="ar"/>
              </w:rPr>
              <w:t xml:space="preserve">（</w:t>
            </w:r>
            <w:r>
              <w:rPr>
                <w:rFonts w:ascii="宋体" w:hAnsi="宋体"/>
                <w:bCs/>
                <w:sz w:val="24"/>
                <w:szCs w:val="24"/>
                <w:lang w:bidi="ar"/>
              </w:rPr>
              <w:t xml:space="preserve">3</w:t>
            </w:r>
            <w:r>
              <w:rPr>
                <w:rFonts w:hint="eastAsia" w:ascii="宋体" w:hAnsi="宋体" w:cs="方正仿宋_GBK"/>
                <w:bCs/>
                <w:sz w:val="24"/>
                <w:szCs w:val="24"/>
                <w:lang w:bidi="ar"/>
              </w:rPr>
              <w:t xml:space="preserve">）职称专业以职称证书上的专业为准，若职称证书不能体现专业，需另提供职称评审表原件扫描件。</w:t>
            </w:r>
            <w:r/>
          </w:p>
          <w:p>
            <w:pPr>
              <w:jc w:val="left"/>
              <w:spacing w:before="60" w:after="60" w:line="300" w:lineRule="exact"/>
              <w:rPr>
                <w:rFonts w:hint="eastAsia" w:ascii="宋体" w:hAnsi="宋体"/>
                <w:bCs/>
                <w:sz w:val="24"/>
                <w:szCs w:val="24"/>
              </w:rPr>
            </w:pPr>
            <w:r>
              <w:rPr>
                <w:rFonts w:hint="eastAsia" w:ascii="宋体" w:hAnsi="宋体" w:cs="方正仿宋_GBK"/>
                <w:bCs/>
                <w:sz w:val="24"/>
                <w:szCs w:val="24"/>
                <w:lang w:bidi="ar"/>
              </w:rPr>
              <w:t xml:space="preserve">（</w:t>
            </w:r>
            <w:r>
              <w:rPr>
                <w:rFonts w:ascii="宋体" w:hAnsi="宋体"/>
                <w:bCs/>
                <w:sz w:val="24"/>
                <w:szCs w:val="24"/>
                <w:lang w:bidi="ar"/>
              </w:rPr>
              <w:t xml:space="preserve">4</w:t>
            </w:r>
            <w:r>
              <w:rPr>
                <w:rFonts w:hint="eastAsia" w:ascii="宋体" w:hAnsi="宋体" w:cs="方正仿宋_GBK"/>
                <w:bCs/>
                <w:sz w:val="24"/>
                <w:szCs w:val="24"/>
                <w:lang w:bidi="ar"/>
              </w:rPr>
              <w:t xml:space="preserve">）供应商需提供项目团队成员劳动合同或聘用证书或聘用协议，未提供不得分。</w:t>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425" w:type="pct"/>
            <w:vAlign w:val="center"/>
            <w:textDirection w:val="lrTb"/>
            <w:noWrap w:val="false"/>
          </w:tcPr>
          <w:p>
            <w:pPr>
              <w:jc w:val="center"/>
              <w:spacing w:before="60" w:after="60" w:line="300" w:lineRule="exact"/>
              <w:rPr>
                <w:rFonts w:hint="eastAsia" w:ascii="宋体" w:hAnsi="宋体"/>
                <w:bCs/>
                <w:sz w:val="24"/>
                <w:szCs w:val="24"/>
              </w:rPr>
            </w:pPr>
            <w:r>
              <w:rPr>
                <w:rFonts w:ascii="宋体" w:hAnsi="宋体"/>
                <w:bCs/>
                <w:sz w:val="24"/>
                <w:szCs w:val="24"/>
                <w:lang w:bidi="ar"/>
              </w:rPr>
              <w:t xml:space="preserve">9</w:t>
            </w:r>
            <w:r/>
          </w:p>
        </w:tc>
      </w:tr>
      <w:tr>
        <w:trPr>
          <w:cantSplit/>
        </w:trPr>
        <w:tc>
          <w:tcPr>
            <w:tcBorders>
              <w:top w:val="none" w:color="000000" w:sz="4" w:space="0"/>
              <w:left w:val="single" w:color="000000" w:sz="4" w:space="0"/>
              <w:bottom w:val="single" w:color="000000" w:sz="4" w:space="0"/>
              <w:right w:val="single" w:color="000000" w:sz="4" w:space="0"/>
            </w:tcBorders>
            <w:tcMar>
              <w:left w:w="57" w:type="dxa"/>
              <w:right w:w="57" w:type="dxa"/>
            </w:tcMar>
            <w:tcW w:w="415" w:type="pct"/>
            <w:vAlign w:val="center"/>
            <w:vMerge w:val="continue"/>
            <w:textDirection w:val="lrTb"/>
            <w:noWrap w:val="false"/>
          </w:tcPr>
          <w:p>
            <w:pPr>
              <w:ind w:firstLine="480"/>
              <w:spacing w:line="300" w:lineRule="exact"/>
              <w:rPr>
                <w:rFonts w:hint="eastAsia" w:ascii="宋体" w:hAnsi="宋体"/>
                <w:sz w:val="24"/>
                <w:szCs w:val="24"/>
              </w:rPr>
            </w:pP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Mar>
              <w:left w:w="57" w:type="dxa"/>
              <w:right w:w="57" w:type="dxa"/>
            </w:tcMar>
            <w:tcW w:w="751" w:type="pct"/>
            <w:vAlign w:val="center"/>
            <w:vMerge w:val="continue"/>
            <w:textDirection w:val="lrTb"/>
            <w:noWrap w:val="false"/>
          </w:tcPr>
          <w:p>
            <w:pPr>
              <w:ind w:firstLine="480"/>
              <w:spacing w:line="30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3407" w:type="pct"/>
            <w:vAlign w:val="center"/>
            <w:textDirection w:val="lrTb"/>
            <w:noWrap w:val="false"/>
          </w:tcPr>
          <w:p>
            <w:pPr>
              <w:jc w:val="left"/>
              <w:spacing w:before="60" w:after="60" w:line="300" w:lineRule="exact"/>
              <w:rPr>
                <w:rFonts w:hint="eastAsia" w:ascii="宋体" w:hAnsi="宋体"/>
                <w:bCs/>
                <w:sz w:val="24"/>
                <w:szCs w:val="24"/>
              </w:rPr>
            </w:pPr>
            <w:r>
              <w:rPr>
                <w:rFonts w:ascii="宋体" w:hAnsi="宋体"/>
                <w:bCs/>
                <w:sz w:val="24"/>
                <w:szCs w:val="24"/>
                <w:lang w:bidi="ar"/>
              </w:rPr>
              <w:t xml:space="preserve">3.2</w:t>
            </w:r>
            <w:r>
              <w:rPr>
                <w:rFonts w:hint="eastAsia" w:ascii="宋体" w:hAnsi="宋体" w:cs="方正仿宋_GBK"/>
                <w:bCs/>
                <w:sz w:val="24"/>
                <w:szCs w:val="24"/>
                <w:lang w:bidi="ar"/>
              </w:rPr>
              <w:t xml:space="preserve">独</w:t>
            </w:r>
            <w:r>
              <w:rPr>
                <w:rFonts w:hint="eastAsia" w:ascii="宋体" w:hAnsi="宋体" w:cs="方正仿宋_GBK"/>
                <w:sz w:val="24"/>
                <w:szCs w:val="24"/>
                <w:lang w:bidi="ar"/>
              </w:rPr>
              <w:t xml:space="preserve">立投标人承担相应工作</w:t>
            </w:r>
            <w:r>
              <w:rPr>
                <w:rFonts w:hint="eastAsia" w:ascii="宋体" w:hAnsi="宋体" w:cs="方正仿宋_GBK"/>
                <w:bCs/>
                <w:sz w:val="24"/>
                <w:szCs w:val="24"/>
                <w:lang w:bidi="ar"/>
              </w:rPr>
              <w:t xml:space="preserve">企业业绩证明：</w:t>
            </w:r>
            <w:r/>
          </w:p>
          <w:p>
            <w:pPr>
              <w:jc w:val="left"/>
              <w:spacing w:before="60" w:after="60" w:line="300" w:lineRule="exact"/>
              <w:rPr>
                <w:rFonts w:hint="eastAsia" w:ascii="宋体" w:hAnsi="宋体"/>
                <w:bCs/>
                <w:sz w:val="24"/>
                <w:szCs w:val="24"/>
              </w:rPr>
            </w:pPr>
            <w:r>
              <w:rPr>
                <w:rFonts w:hint="eastAsia" w:ascii="宋体" w:hAnsi="宋体" w:cs="方正仿宋_GBK"/>
                <w:bCs/>
                <w:sz w:val="24"/>
                <w:szCs w:val="24"/>
                <w:lang w:bidi="ar"/>
              </w:rPr>
              <w:t xml:space="preserve">供应商自</w:t>
            </w:r>
            <w:r>
              <w:rPr>
                <w:rFonts w:ascii="宋体" w:hAnsi="宋体"/>
                <w:bCs/>
                <w:sz w:val="24"/>
                <w:szCs w:val="24"/>
                <w:lang w:bidi="ar"/>
              </w:rPr>
              <w:t xml:space="preserve">2024</w:t>
            </w:r>
            <w:r>
              <w:rPr>
                <w:rFonts w:hint="eastAsia" w:ascii="宋体" w:hAnsi="宋体" w:cs="方正仿宋_GBK"/>
                <w:bCs/>
                <w:sz w:val="24"/>
                <w:szCs w:val="24"/>
                <w:lang w:bidi="ar"/>
              </w:rPr>
              <w:t xml:space="preserve">年</w:t>
            </w:r>
            <w:r>
              <w:rPr>
                <w:rFonts w:ascii="宋体" w:hAnsi="宋体"/>
                <w:bCs/>
                <w:sz w:val="24"/>
                <w:szCs w:val="24"/>
                <w:lang w:bidi="ar"/>
              </w:rPr>
              <w:t xml:space="preserve">1</w:t>
            </w:r>
            <w:r>
              <w:rPr>
                <w:rFonts w:hint="eastAsia" w:ascii="宋体" w:hAnsi="宋体" w:cs="方正仿宋_GBK"/>
                <w:bCs/>
                <w:sz w:val="24"/>
                <w:szCs w:val="24"/>
                <w:lang w:bidi="ar"/>
              </w:rPr>
              <w:t xml:space="preserve">月</w:t>
            </w:r>
            <w:r>
              <w:rPr>
                <w:rFonts w:ascii="宋体" w:hAnsi="宋体"/>
                <w:bCs/>
                <w:sz w:val="24"/>
                <w:szCs w:val="24"/>
                <w:lang w:bidi="ar"/>
              </w:rPr>
              <w:t xml:space="preserve">1</w:t>
            </w:r>
            <w:r>
              <w:rPr>
                <w:rFonts w:hint="eastAsia" w:ascii="宋体" w:hAnsi="宋体" w:cs="方正仿宋_GBK"/>
                <w:bCs/>
                <w:sz w:val="24"/>
                <w:szCs w:val="24"/>
                <w:lang w:bidi="ar"/>
              </w:rPr>
              <w:t xml:space="preserve">日（含）以来（时间以合同签订日期为准）承担过类似项目（合同服务内容需包含数字政府或数字经济或数据产业等相关专项编制服务或顶层设计方案编制等），每提供一项得</w:t>
            </w:r>
            <w:r>
              <w:rPr>
                <w:rFonts w:ascii="宋体" w:hAnsi="宋体"/>
                <w:bCs/>
                <w:sz w:val="24"/>
                <w:szCs w:val="24"/>
                <w:lang w:bidi="ar"/>
              </w:rPr>
              <w:t xml:space="preserve">3</w:t>
            </w:r>
            <w:r>
              <w:rPr>
                <w:rFonts w:hint="eastAsia" w:ascii="宋体" w:hAnsi="宋体" w:cs="方正仿宋_GBK"/>
                <w:bCs/>
                <w:sz w:val="24"/>
                <w:szCs w:val="24"/>
                <w:lang w:bidi="ar"/>
              </w:rPr>
              <w:t xml:space="preserve">分，最高</w:t>
            </w:r>
            <w:r>
              <w:rPr>
                <w:rFonts w:ascii="宋体" w:hAnsi="宋体"/>
                <w:bCs/>
                <w:sz w:val="24"/>
                <w:szCs w:val="24"/>
                <w:lang w:bidi="ar"/>
              </w:rPr>
              <w:t xml:space="preserve">15</w:t>
            </w:r>
            <w:r>
              <w:rPr>
                <w:rFonts w:hint="eastAsia" w:ascii="宋体" w:hAnsi="宋体" w:cs="方正仿宋_GBK"/>
                <w:bCs/>
                <w:sz w:val="24"/>
                <w:szCs w:val="24"/>
                <w:lang w:bidi="ar"/>
              </w:rPr>
              <w:t xml:space="preserve">分。注：（</w:t>
            </w:r>
            <w:r>
              <w:rPr>
                <w:rFonts w:ascii="宋体" w:hAnsi="宋体"/>
                <w:bCs/>
                <w:sz w:val="24"/>
                <w:szCs w:val="24"/>
                <w:lang w:bidi="ar"/>
              </w:rPr>
              <w:t xml:space="preserve">1</w:t>
            </w:r>
            <w:r>
              <w:rPr>
                <w:rFonts w:hint="eastAsia" w:ascii="宋体" w:hAnsi="宋体" w:cs="方正仿宋_GBK"/>
                <w:bCs/>
                <w:sz w:val="24"/>
                <w:szCs w:val="24"/>
                <w:lang w:bidi="ar"/>
              </w:rPr>
              <w:t xml:space="preserve">）提供合同扫描件，未提供的不得分。</w:t>
            </w:r>
            <w:r/>
          </w:p>
          <w:p>
            <w:pPr>
              <w:jc w:val="left"/>
              <w:spacing w:before="60" w:after="60" w:line="300" w:lineRule="exact"/>
              <w:rPr>
                <w:rFonts w:hint="eastAsia" w:ascii="宋体" w:hAnsi="宋体"/>
                <w:bCs/>
                <w:sz w:val="24"/>
                <w:szCs w:val="24"/>
              </w:rPr>
            </w:pPr>
            <w:r>
              <w:rPr>
                <w:rFonts w:hint="eastAsia" w:ascii="宋体" w:hAnsi="宋体" w:cs="方正仿宋_GBK"/>
                <w:bCs/>
                <w:sz w:val="24"/>
                <w:szCs w:val="24"/>
                <w:lang w:bidi="ar"/>
              </w:rPr>
              <w:t xml:space="preserve">（</w:t>
            </w:r>
            <w:r>
              <w:rPr>
                <w:rFonts w:ascii="宋体" w:hAnsi="宋体"/>
                <w:bCs/>
                <w:sz w:val="24"/>
                <w:szCs w:val="24"/>
                <w:lang w:bidi="ar"/>
              </w:rPr>
              <w:t xml:space="preserve">2</w:t>
            </w:r>
            <w:r>
              <w:rPr>
                <w:rFonts w:hint="eastAsia" w:ascii="宋体" w:hAnsi="宋体" w:cs="方正仿宋_GBK"/>
                <w:bCs/>
                <w:sz w:val="24"/>
                <w:szCs w:val="24"/>
                <w:lang w:bidi="ar"/>
              </w:rPr>
              <w:t xml:space="preserve">）如合同未能体现相关服务内容，须加盖业绩合同甲方公章的证明材料，否则视为未提供。否则不得分。</w:t>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425" w:type="pct"/>
            <w:vAlign w:val="center"/>
            <w:textDirection w:val="lrTb"/>
            <w:noWrap w:val="false"/>
          </w:tcPr>
          <w:p>
            <w:pPr>
              <w:jc w:val="center"/>
              <w:spacing w:before="60" w:after="60" w:line="300" w:lineRule="exact"/>
              <w:rPr>
                <w:rFonts w:hint="eastAsia" w:ascii="宋体" w:hAnsi="宋体"/>
                <w:bCs/>
                <w:sz w:val="24"/>
                <w:szCs w:val="24"/>
              </w:rPr>
            </w:pPr>
            <w:r>
              <w:rPr>
                <w:rFonts w:ascii="宋体" w:hAnsi="宋体"/>
                <w:bCs/>
                <w:sz w:val="24"/>
                <w:szCs w:val="24"/>
                <w:lang w:bidi="ar"/>
              </w:rPr>
              <w:t xml:space="preserve">15</w:t>
            </w:r>
            <w:r/>
          </w:p>
        </w:tc>
      </w:tr>
      <w:tr>
        <w:trPr>
          <w:trHeight w:val="1075"/>
        </w:trPr>
        <w:tc>
          <w:tcPr>
            <w:tcBorders>
              <w:top w:val="none" w:color="000000" w:sz="4" w:space="0"/>
              <w:left w:val="single" w:color="000000" w:sz="4" w:space="0"/>
              <w:bottom w:val="single" w:color="000000" w:sz="4" w:space="0"/>
              <w:right w:val="single" w:color="000000" w:sz="4" w:space="0"/>
            </w:tcBorders>
            <w:tcMar>
              <w:left w:w="57" w:type="dxa"/>
              <w:right w:w="57" w:type="dxa"/>
            </w:tcMar>
            <w:tcW w:w="415" w:type="pct"/>
            <w:vAlign w:val="center"/>
            <w:vMerge w:val="continue"/>
            <w:textDirection w:val="lrTb"/>
            <w:noWrap w:val="false"/>
          </w:tcPr>
          <w:p>
            <w:pPr>
              <w:ind w:firstLine="480"/>
              <w:spacing w:line="300" w:lineRule="exact"/>
              <w:rPr>
                <w:rFonts w:hint="eastAsia" w:ascii="宋体" w:hAnsi="宋体"/>
                <w:sz w:val="24"/>
                <w:szCs w:val="24"/>
              </w:rPr>
            </w:pP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Mar>
              <w:left w:w="57" w:type="dxa"/>
              <w:right w:w="57" w:type="dxa"/>
            </w:tcMar>
            <w:tcW w:w="751" w:type="pct"/>
            <w:vAlign w:val="center"/>
            <w:vMerge w:val="continue"/>
            <w:textDirection w:val="lrTb"/>
            <w:noWrap w:val="false"/>
          </w:tcPr>
          <w:p>
            <w:pPr>
              <w:ind w:firstLine="480"/>
              <w:spacing w:line="30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3407" w:type="pct"/>
            <w:vAlign w:val="center"/>
            <w:textDirection w:val="lrTb"/>
            <w:noWrap w:val="false"/>
          </w:tcPr>
          <w:p>
            <w:pPr>
              <w:jc w:val="left"/>
              <w:spacing w:before="60" w:after="60" w:line="300" w:lineRule="exact"/>
              <w:rPr>
                <w:rFonts w:hint="eastAsia" w:ascii="宋体" w:hAnsi="宋体"/>
                <w:bCs/>
                <w:sz w:val="24"/>
                <w:szCs w:val="24"/>
              </w:rPr>
            </w:pPr>
            <w:r>
              <w:rPr>
                <w:rFonts w:ascii="宋体" w:hAnsi="宋体"/>
                <w:bCs/>
                <w:sz w:val="24"/>
                <w:szCs w:val="24"/>
                <w:lang w:bidi="ar"/>
              </w:rPr>
              <w:t xml:space="preserve">3.3</w:t>
            </w:r>
            <w:r>
              <w:rPr>
                <w:rFonts w:hint="eastAsia" w:ascii="宋体" w:hAnsi="宋体" w:cs="方正仿宋_GBK"/>
                <w:bCs/>
                <w:sz w:val="24"/>
                <w:szCs w:val="24"/>
                <w:lang w:bidi="ar"/>
              </w:rPr>
              <w:t xml:space="preserve">生态服务能力</w:t>
            </w:r>
            <w:r/>
          </w:p>
          <w:p>
            <w:pPr>
              <w:jc w:val="left"/>
              <w:spacing w:before="60" w:after="60" w:line="300" w:lineRule="exact"/>
              <w:rPr>
                <w:rFonts w:hint="eastAsia" w:ascii="宋体" w:hAnsi="宋体"/>
                <w:bCs/>
                <w:sz w:val="24"/>
                <w:szCs w:val="24"/>
              </w:rPr>
            </w:pPr>
            <w:r>
              <w:rPr>
                <w:rFonts w:hint="eastAsia" w:ascii="宋体" w:hAnsi="宋体" w:cs="方正仿宋_GBK"/>
                <w:bCs/>
                <w:sz w:val="24"/>
                <w:szCs w:val="24"/>
                <w:lang w:bidi="ar"/>
              </w:rPr>
              <w:t xml:space="preserve">投标人</w:t>
            </w:r>
            <w:r>
              <w:rPr>
                <w:rFonts w:hint="eastAsia" w:ascii="宋体" w:hAnsi="宋体" w:cs="方正仿宋_GBK"/>
                <w:bCs/>
                <w:sz w:val="24"/>
                <w:szCs w:val="24"/>
                <w:lang w:bidi="ar"/>
              </w:rPr>
              <w:t xml:space="preserve">需承诺</w:t>
            </w:r>
            <w:r>
              <w:rPr>
                <w:rFonts w:hint="eastAsia" w:ascii="宋体" w:hAnsi="宋体" w:cs="方正仿宋_GBK"/>
                <w:bCs/>
                <w:sz w:val="24"/>
                <w:szCs w:val="24"/>
                <w:lang w:bidi="ar"/>
              </w:rPr>
              <w:t xml:space="preserve">具备申报材料收集、材料审核、组织评估、宣贯答疑等工作能力，同时具备较好的数据行业生态服务能力，提供书面承诺书的得</w:t>
            </w:r>
            <w:r>
              <w:rPr>
                <w:rFonts w:ascii="宋体" w:hAnsi="宋体"/>
                <w:bCs/>
                <w:sz w:val="24"/>
                <w:szCs w:val="24"/>
                <w:lang w:bidi="ar"/>
              </w:rPr>
              <w:t xml:space="preserve">3</w:t>
            </w:r>
            <w:r>
              <w:rPr>
                <w:rFonts w:hint="eastAsia" w:ascii="宋体" w:hAnsi="宋体" w:cs="方正仿宋_GBK"/>
                <w:bCs/>
                <w:sz w:val="24"/>
                <w:szCs w:val="24"/>
                <w:lang w:bidi="ar"/>
              </w:rPr>
              <w:t xml:space="preserve">分。</w:t>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425" w:type="pct"/>
            <w:vAlign w:val="center"/>
            <w:textDirection w:val="lrTb"/>
            <w:noWrap w:val="false"/>
          </w:tcPr>
          <w:p>
            <w:pPr>
              <w:jc w:val="center"/>
              <w:spacing w:before="60" w:after="60" w:line="300" w:lineRule="exact"/>
              <w:rPr>
                <w:rFonts w:hint="eastAsia" w:ascii="宋体" w:hAnsi="宋体"/>
                <w:bCs/>
                <w:sz w:val="24"/>
                <w:szCs w:val="24"/>
              </w:rPr>
            </w:pPr>
            <w:r>
              <w:rPr>
                <w:rFonts w:ascii="宋体" w:hAnsi="宋体"/>
                <w:bCs/>
                <w:sz w:val="24"/>
                <w:szCs w:val="24"/>
                <w:lang w:bidi="ar"/>
              </w:rPr>
              <w:t xml:space="preserve">3</w:t>
            </w:r>
            <w:r/>
          </w:p>
        </w:tc>
      </w:tr>
      <w:tr>
        <w:trPr>
          <w:trHeight w:val="1075"/>
        </w:trPr>
        <w:tc>
          <w:tcPr>
            <w:tcBorders>
              <w:top w:val="none" w:color="000000" w:sz="4" w:space="0"/>
              <w:left w:val="single" w:color="000000" w:sz="4" w:space="0"/>
              <w:bottom w:val="single" w:color="000000" w:sz="4" w:space="0"/>
              <w:right w:val="single" w:color="000000" w:sz="4" w:space="0"/>
            </w:tcBorders>
            <w:tcMar>
              <w:left w:w="57" w:type="dxa"/>
              <w:right w:w="57" w:type="dxa"/>
            </w:tcMar>
            <w:tcW w:w="415" w:type="pct"/>
            <w:vAlign w:val="center"/>
            <w:vMerge w:val="continue"/>
            <w:textDirection w:val="lrTb"/>
            <w:noWrap w:val="false"/>
          </w:tcPr>
          <w:p>
            <w:pPr>
              <w:ind w:firstLine="480"/>
              <w:spacing w:line="300" w:lineRule="exact"/>
              <w:rPr>
                <w:rFonts w:hint="eastAsia" w:ascii="宋体" w:hAnsi="宋体"/>
                <w:sz w:val="24"/>
                <w:szCs w:val="24"/>
              </w:rPr>
            </w:pP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Mar>
              <w:left w:w="57" w:type="dxa"/>
              <w:right w:w="57" w:type="dxa"/>
            </w:tcMar>
            <w:tcW w:w="751" w:type="pct"/>
            <w:vAlign w:val="center"/>
            <w:vMerge w:val="continue"/>
            <w:textDirection w:val="lrTb"/>
            <w:noWrap w:val="false"/>
          </w:tcPr>
          <w:p>
            <w:pPr>
              <w:ind w:firstLine="480"/>
              <w:spacing w:line="30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3407" w:type="pct"/>
            <w:vAlign w:val="center"/>
            <w:textDirection w:val="lrTb"/>
            <w:noWrap w:val="false"/>
          </w:tcPr>
          <w:p>
            <w:pPr>
              <w:jc w:val="left"/>
              <w:spacing w:before="60" w:after="60" w:line="300" w:lineRule="exact"/>
              <w:rPr>
                <w:rFonts w:hint="eastAsia" w:ascii="宋体" w:hAnsi="宋体"/>
                <w:sz w:val="24"/>
                <w:szCs w:val="24"/>
              </w:rPr>
            </w:pPr>
            <w:r>
              <w:rPr>
                <w:rFonts w:ascii="宋体" w:hAnsi="宋体"/>
                <w:sz w:val="24"/>
                <w:szCs w:val="24"/>
                <w:lang w:bidi="ar"/>
              </w:rPr>
              <w:t xml:space="preserve">3.4</w:t>
            </w:r>
            <w:r>
              <w:rPr>
                <w:rFonts w:hint="eastAsia" w:ascii="宋体" w:hAnsi="宋体" w:cs="方正仿宋_GBK"/>
                <w:sz w:val="24"/>
                <w:szCs w:val="24"/>
                <w:lang w:bidi="ar"/>
              </w:rPr>
              <w:t xml:space="preserve">荣誉奖项</w:t>
            </w:r>
            <w:r/>
          </w:p>
          <w:p>
            <w:pPr>
              <w:jc w:val="left"/>
              <w:spacing w:before="60" w:after="60" w:line="300" w:lineRule="exact"/>
              <w:rPr>
                <w:rFonts w:hint="eastAsia" w:ascii="宋体" w:hAnsi="宋体"/>
                <w:sz w:val="24"/>
                <w:szCs w:val="24"/>
              </w:rPr>
            </w:pPr>
            <w:r>
              <w:rPr>
                <w:rFonts w:hint="eastAsia" w:ascii="宋体" w:hAnsi="宋体" w:cs="方正仿宋_GBK"/>
                <w:sz w:val="24"/>
                <w:szCs w:val="24"/>
                <w:lang w:bidi="ar"/>
              </w:rPr>
              <w:t xml:space="preserve">供应商或本项目拟派的项目团队中的成员承担或参与的项目获得过省级及以上奖项，每有</w:t>
            </w:r>
            <w:r>
              <w:rPr>
                <w:rFonts w:ascii="宋体" w:hAnsi="宋体"/>
                <w:sz w:val="24"/>
                <w:szCs w:val="24"/>
                <w:lang w:bidi="ar"/>
              </w:rPr>
              <w:t xml:space="preserve">1</w:t>
            </w:r>
            <w:r>
              <w:rPr>
                <w:rFonts w:hint="eastAsia" w:ascii="宋体" w:hAnsi="宋体" w:cs="方正仿宋_GBK"/>
                <w:sz w:val="24"/>
                <w:szCs w:val="24"/>
                <w:lang w:bidi="ar"/>
              </w:rPr>
              <w:t xml:space="preserve">个得</w:t>
            </w:r>
            <w:r>
              <w:rPr>
                <w:rFonts w:ascii="宋体" w:hAnsi="宋体"/>
                <w:sz w:val="24"/>
                <w:szCs w:val="24"/>
                <w:lang w:bidi="ar"/>
              </w:rPr>
              <w:t xml:space="preserve">3</w:t>
            </w:r>
            <w:r>
              <w:rPr>
                <w:rFonts w:hint="eastAsia" w:ascii="宋体" w:hAnsi="宋体" w:cs="方正仿宋_GBK"/>
                <w:sz w:val="24"/>
                <w:szCs w:val="24"/>
                <w:lang w:bidi="ar"/>
              </w:rPr>
              <w:t xml:space="preserve">分，最高得</w:t>
            </w:r>
            <w:r>
              <w:rPr>
                <w:rFonts w:ascii="宋体" w:hAnsi="宋体"/>
                <w:sz w:val="24"/>
                <w:szCs w:val="24"/>
                <w:lang w:bidi="ar"/>
              </w:rPr>
              <w:t xml:space="preserve">9</w:t>
            </w:r>
            <w:r>
              <w:rPr>
                <w:rFonts w:hint="eastAsia" w:ascii="宋体" w:hAnsi="宋体" w:cs="方正仿宋_GBK"/>
                <w:sz w:val="24"/>
                <w:szCs w:val="24"/>
                <w:lang w:bidi="ar"/>
              </w:rPr>
              <w:t xml:space="preserve">分。注</w:t>
            </w:r>
            <w:r>
              <w:rPr>
                <w:rFonts w:ascii="宋体" w:hAnsi="宋体"/>
                <w:sz w:val="24"/>
                <w:szCs w:val="24"/>
                <w:lang w:bidi="ar"/>
              </w:rPr>
              <w:t xml:space="preserve">:</w:t>
            </w:r>
            <w:r>
              <w:rPr>
                <w:rFonts w:hint="eastAsia" w:ascii="宋体" w:hAnsi="宋体" w:cs="方正仿宋_GBK"/>
                <w:sz w:val="24"/>
                <w:szCs w:val="24"/>
                <w:lang w:bidi="ar"/>
              </w:rPr>
              <w:t xml:space="preserve">（</w:t>
            </w:r>
            <w:r>
              <w:rPr>
                <w:rFonts w:ascii="宋体" w:hAnsi="宋体"/>
                <w:sz w:val="24"/>
                <w:szCs w:val="24"/>
                <w:lang w:bidi="ar"/>
              </w:rPr>
              <w:t xml:space="preserve">1</w:t>
            </w:r>
            <w:r>
              <w:rPr>
                <w:rFonts w:hint="eastAsia" w:ascii="宋体" w:hAnsi="宋体" w:cs="方正仿宋_GBK"/>
                <w:sz w:val="24"/>
                <w:szCs w:val="24"/>
                <w:lang w:bidi="ar"/>
              </w:rPr>
              <w:t xml:space="preserve">）以上证书或证明提供扫描件，未提供不得分。（</w:t>
            </w:r>
            <w:r>
              <w:rPr>
                <w:rFonts w:ascii="宋体" w:hAnsi="宋体"/>
                <w:sz w:val="24"/>
                <w:szCs w:val="24"/>
                <w:lang w:bidi="ar"/>
              </w:rPr>
              <w:t xml:space="preserve">2</w:t>
            </w:r>
            <w:r>
              <w:rPr>
                <w:rFonts w:hint="eastAsia" w:ascii="宋体" w:hAnsi="宋体" w:cs="方正仿宋_GBK"/>
                <w:sz w:val="24"/>
                <w:szCs w:val="24"/>
                <w:lang w:bidi="ar"/>
              </w:rPr>
              <w:t xml:space="preserve">）同一项目以最高奖项计取，不重复计取。（</w:t>
            </w:r>
            <w:r>
              <w:rPr>
                <w:rFonts w:ascii="宋体" w:hAnsi="宋体"/>
                <w:sz w:val="24"/>
                <w:szCs w:val="24"/>
                <w:lang w:bidi="ar"/>
              </w:rPr>
              <w:t xml:space="preserve">3</w:t>
            </w:r>
            <w:r>
              <w:rPr>
                <w:rFonts w:hint="eastAsia" w:ascii="宋体" w:hAnsi="宋体" w:cs="方正仿宋_GBK"/>
                <w:sz w:val="24"/>
                <w:szCs w:val="24"/>
                <w:lang w:bidi="ar"/>
              </w:rPr>
              <w:t xml:space="preserve">）若团队人员获奖，供应商需提供项目团队成员劳动合同或聘用证书或聘用协议，未提供不得分。</w:t>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425" w:type="pct"/>
            <w:vAlign w:val="center"/>
            <w:textDirection w:val="lrTb"/>
            <w:noWrap w:val="false"/>
          </w:tcPr>
          <w:p>
            <w:pPr>
              <w:jc w:val="center"/>
              <w:spacing w:before="60" w:after="60" w:line="300" w:lineRule="exact"/>
              <w:rPr>
                <w:rFonts w:hint="eastAsia" w:ascii="宋体" w:hAnsi="宋体"/>
                <w:sz w:val="24"/>
                <w:szCs w:val="24"/>
              </w:rPr>
            </w:pPr>
            <w:r>
              <w:rPr>
                <w:rFonts w:ascii="宋体" w:hAnsi="宋体"/>
                <w:sz w:val="24"/>
                <w:szCs w:val="24"/>
                <w:lang w:bidi="ar"/>
              </w:rPr>
              <w:t xml:space="preserve">9</w:t>
            </w:r>
            <w:r/>
          </w:p>
        </w:tc>
      </w:tr>
      <w:tr>
        <w:trPr/>
        <w:tc>
          <w:tcPr>
            <w:tcBorders>
              <w:top w:val="none" w:color="000000" w:sz="4" w:space="0"/>
              <w:left w:val="single" w:color="000000" w:sz="4" w:space="0"/>
              <w:bottom w:val="single" w:color="000000" w:sz="4" w:space="0"/>
              <w:right w:val="single" w:color="000000" w:sz="4" w:space="0"/>
            </w:tcBorders>
            <w:tcMar>
              <w:left w:w="57" w:type="dxa"/>
              <w:right w:w="57" w:type="dxa"/>
            </w:tcMar>
            <w:tcW w:w="415" w:type="pct"/>
            <w:vAlign w:val="center"/>
            <w:vMerge w:val="continue"/>
            <w:textDirection w:val="lrTb"/>
            <w:noWrap w:val="false"/>
          </w:tcPr>
          <w:p>
            <w:pPr>
              <w:ind w:firstLine="480"/>
              <w:spacing w:line="300" w:lineRule="exact"/>
              <w:rPr>
                <w:rFonts w:hint="eastAsia" w:ascii="宋体" w:hAnsi="宋体"/>
                <w:sz w:val="24"/>
                <w:szCs w:val="24"/>
              </w:rPr>
            </w:pP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Mar>
              <w:left w:w="57" w:type="dxa"/>
              <w:right w:w="57" w:type="dxa"/>
            </w:tcMar>
            <w:tcW w:w="751" w:type="pct"/>
            <w:vAlign w:val="center"/>
            <w:vMerge w:val="continue"/>
            <w:textDirection w:val="lrTb"/>
            <w:noWrap w:val="false"/>
          </w:tcPr>
          <w:p>
            <w:pPr>
              <w:ind w:firstLine="480"/>
              <w:spacing w:line="30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3407" w:type="pct"/>
            <w:vAlign w:val="center"/>
            <w:textDirection w:val="lrTb"/>
            <w:noWrap w:val="false"/>
          </w:tcPr>
          <w:p>
            <w:pPr>
              <w:jc w:val="left"/>
              <w:spacing w:before="60" w:after="60" w:line="300" w:lineRule="exact"/>
              <w:rPr>
                <w:rFonts w:hint="eastAsia" w:ascii="宋体" w:hAnsi="宋体"/>
                <w:bCs/>
                <w:sz w:val="24"/>
                <w:szCs w:val="24"/>
              </w:rPr>
            </w:pPr>
            <w:r>
              <w:rPr>
                <w:rFonts w:ascii="宋体" w:hAnsi="宋体"/>
                <w:bCs/>
                <w:sz w:val="24"/>
                <w:szCs w:val="24"/>
                <w:lang w:bidi="ar"/>
              </w:rPr>
              <w:t xml:space="preserve">3.5</w:t>
            </w:r>
            <w:r>
              <w:rPr>
                <w:rFonts w:hint="eastAsia" w:ascii="宋体" w:hAnsi="宋体" w:cs="方正仿宋_GBK"/>
                <w:bCs/>
                <w:sz w:val="24"/>
                <w:szCs w:val="24"/>
                <w:lang w:bidi="ar"/>
              </w:rPr>
              <w:t xml:space="preserve">本地保障能力</w:t>
            </w:r>
            <w:r/>
          </w:p>
          <w:p>
            <w:pPr>
              <w:jc w:val="left"/>
              <w:spacing w:before="60" w:after="60" w:line="300" w:lineRule="exact"/>
              <w:rPr>
                <w:rFonts w:hint="eastAsia" w:ascii="宋体" w:hAnsi="宋体"/>
                <w:bCs/>
                <w:sz w:val="24"/>
                <w:szCs w:val="24"/>
              </w:rPr>
            </w:pPr>
            <w:r>
              <w:rPr>
                <w:rFonts w:hint="eastAsia" w:ascii="宋体" w:hAnsi="宋体" w:cs="方正仿宋_GBK"/>
                <w:bCs/>
                <w:sz w:val="24"/>
                <w:szCs w:val="24"/>
                <w:lang w:bidi="ar"/>
              </w:rPr>
              <w:t xml:space="preserve">项目经理和项目技术负责人必须能作为项目的实际主持者担负实质性研究工作，得</w:t>
            </w:r>
            <w:r>
              <w:rPr>
                <w:rFonts w:ascii="宋体" w:hAnsi="宋体"/>
                <w:bCs/>
                <w:sz w:val="24"/>
                <w:szCs w:val="24"/>
                <w:lang w:bidi="ar"/>
              </w:rPr>
              <w:t xml:space="preserve">5</w:t>
            </w:r>
            <w:r>
              <w:rPr>
                <w:rFonts w:hint="eastAsia" w:ascii="宋体" w:hAnsi="宋体" w:cs="方正仿宋_GBK"/>
                <w:bCs/>
                <w:sz w:val="24"/>
                <w:szCs w:val="24"/>
                <w:lang w:bidi="ar"/>
              </w:rPr>
              <w:t xml:space="preserve">分。（须提供相关承诺函并加盖投标人公章，格式自拟）</w:t>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425" w:type="pct"/>
            <w:vAlign w:val="center"/>
            <w:textDirection w:val="lrTb"/>
            <w:noWrap w:val="false"/>
          </w:tcPr>
          <w:p>
            <w:pPr>
              <w:jc w:val="center"/>
              <w:spacing w:before="60" w:after="60" w:line="300" w:lineRule="exact"/>
              <w:rPr>
                <w:rFonts w:hint="eastAsia" w:ascii="宋体" w:hAnsi="宋体"/>
                <w:bCs/>
                <w:sz w:val="24"/>
                <w:szCs w:val="24"/>
              </w:rPr>
            </w:pPr>
            <w:r>
              <w:rPr>
                <w:rFonts w:ascii="宋体" w:hAnsi="宋体"/>
                <w:bCs/>
                <w:sz w:val="24"/>
                <w:szCs w:val="24"/>
                <w:lang w:bidi="ar"/>
              </w:rPr>
              <w:t xml:space="preserve">5</w:t>
            </w:r>
            <w:r/>
          </w:p>
        </w:tc>
      </w:tr>
      <w:tr>
        <w:trPr/>
        <w:tc>
          <w:tcPr>
            <w:tcBorders>
              <w:top w:val="none" w:color="000000" w:sz="4" w:space="0"/>
              <w:left w:val="single" w:color="000000" w:sz="4" w:space="0"/>
              <w:bottom w:val="single" w:color="000000" w:sz="4" w:space="0"/>
              <w:right w:val="single" w:color="000000" w:sz="4" w:space="0"/>
            </w:tcBorders>
            <w:tcMar>
              <w:left w:w="57" w:type="dxa"/>
              <w:right w:w="57" w:type="dxa"/>
            </w:tcMar>
            <w:tcW w:w="415" w:type="pct"/>
            <w:vAlign w:val="center"/>
            <w:vMerge w:val="continue"/>
            <w:textDirection w:val="lrTb"/>
            <w:noWrap w:val="false"/>
          </w:tcPr>
          <w:p>
            <w:pPr>
              <w:ind w:firstLine="480"/>
              <w:spacing w:line="300" w:lineRule="exact"/>
              <w:rPr>
                <w:rFonts w:hint="eastAsia" w:ascii="宋体" w:hAnsi="宋体"/>
                <w:sz w:val="24"/>
                <w:szCs w:val="24"/>
              </w:rPr>
            </w:pP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Mar>
              <w:left w:w="57" w:type="dxa"/>
              <w:right w:w="57" w:type="dxa"/>
            </w:tcMar>
            <w:tcW w:w="751" w:type="pct"/>
            <w:vAlign w:val="center"/>
            <w:vMerge w:val="continue"/>
            <w:textDirection w:val="lrTb"/>
            <w:noWrap w:val="false"/>
          </w:tcPr>
          <w:p>
            <w:pPr>
              <w:ind w:firstLine="480"/>
              <w:spacing w:line="30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3407" w:type="pct"/>
            <w:vAlign w:val="center"/>
            <w:textDirection w:val="lrTb"/>
            <w:noWrap w:val="false"/>
          </w:tcPr>
          <w:p>
            <w:pPr>
              <w:jc w:val="left"/>
              <w:spacing w:before="60" w:after="60" w:line="300" w:lineRule="exact"/>
              <w:rPr>
                <w:rFonts w:hint="eastAsia" w:ascii="宋体" w:hAnsi="宋体"/>
                <w:bCs/>
                <w:sz w:val="24"/>
                <w:szCs w:val="24"/>
              </w:rPr>
            </w:pPr>
            <w:r>
              <w:rPr>
                <w:rFonts w:ascii="宋体" w:hAnsi="宋体"/>
                <w:bCs/>
                <w:sz w:val="24"/>
                <w:szCs w:val="24"/>
                <w:lang w:bidi="ar"/>
              </w:rPr>
              <w:t xml:space="preserve">3.6</w:t>
            </w:r>
            <w:r>
              <w:rPr>
                <w:rFonts w:hint="eastAsia" w:ascii="宋体" w:hAnsi="宋体" w:cs="方正仿宋_GBK"/>
                <w:bCs/>
                <w:sz w:val="24"/>
                <w:szCs w:val="24"/>
                <w:lang w:bidi="ar"/>
              </w:rPr>
              <w:t xml:space="preserve">服务响应</w:t>
            </w:r>
            <w:r/>
          </w:p>
          <w:p>
            <w:pPr>
              <w:jc w:val="left"/>
              <w:spacing w:before="60" w:after="60" w:line="300" w:lineRule="exact"/>
              <w:rPr>
                <w:rFonts w:hint="eastAsia" w:ascii="宋体" w:hAnsi="宋体"/>
                <w:bCs/>
                <w:sz w:val="24"/>
                <w:szCs w:val="24"/>
              </w:rPr>
            </w:pPr>
            <w:r>
              <w:rPr>
                <w:rFonts w:hint="eastAsia" w:ascii="宋体" w:hAnsi="宋体" w:cs="方正仿宋_GBK"/>
                <w:bCs/>
                <w:sz w:val="24"/>
                <w:szCs w:val="24"/>
                <w:lang w:bidi="ar"/>
              </w:rPr>
              <w:t xml:space="preserve">供应商承诺在本项目服务过程中，采购人根据项目实际需求，对项目服务提出相关建议或意见时，供应商在</w:t>
            </w:r>
            <w:r>
              <w:rPr>
                <w:rFonts w:ascii="宋体" w:hAnsi="宋体"/>
                <w:bCs/>
                <w:sz w:val="24"/>
                <w:szCs w:val="24"/>
                <w:lang w:bidi="ar"/>
              </w:rPr>
              <w:t xml:space="preserve">2</w:t>
            </w:r>
            <w:r>
              <w:rPr>
                <w:rFonts w:hint="eastAsia" w:ascii="宋体" w:hAnsi="宋体" w:cs="方正仿宋_GBK"/>
                <w:bCs/>
                <w:sz w:val="24"/>
                <w:szCs w:val="24"/>
                <w:lang w:bidi="ar"/>
              </w:rPr>
              <w:t xml:space="preserve">小时（包含</w:t>
            </w:r>
            <w:r>
              <w:rPr>
                <w:rFonts w:ascii="宋体" w:hAnsi="宋体"/>
                <w:bCs/>
                <w:sz w:val="24"/>
                <w:szCs w:val="24"/>
                <w:lang w:bidi="ar"/>
              </w:rPr>
              <w:t xml:space="preserve">2</w:t>
            </w:r>
            <w:r>
              <w:rPr>
                <w:rFonts w:hint="eastAsia" w:ascii="宋体" w:hAnsi="宋体" w:cs="方正仿宋_GBK"/>
                <w:bCs/>
                <w:sz w:val="24"/>
                <w:szCs w:val="24"/>
                <w:lang w:bidi="ar"/>
              </w:rPr>
              <w:t xml:space="preserve">小时）内响应并完成相关整改的得</w:t>
            </w:r>
            <w:r>
              <w:rPr>
                <w:rFonts w:ascii="宋体" w:hAnsi="宋体"/>
                <w:bCs/>
                <w:sz w:val="24"/>
                <w:szCs w:val="24"/>
                <w:lang w:bidi="ar"/>
              </w:rPr>
              <w:t xml:space="preserve">4</w:t>
            </w:r>
            <w:r>
              <w:rPr>
                <w:rFonts w:hint="eastAsia" w:ascii="宋体" w:hAnsi="宋体" w:cs="方正仿宋_GBK"/>
                <w:bCs/>
                <w:sz w:val="24"/>
                <w:szCs w:val="24"/>
                <w:lang w:bidi="ar"/>
              </w:rPr>
              <w:t xml:space="preserve">分；供应商在</w:t>
            </w:r>
            <w:r>
              <w:rPr>
                <w:rFonts w:ascii="宋体" w:hAnsi="宋体"/>
                <w:bCs/>
                <w:sz w:val="24"/>
                <w:szCs w:val="24"/>
                <w:lang w:bidi="ar"/>
              </w:rPr>
              <w:t xml:space="preserve">3-4</w:t>
            </w:r>
            <w:r>
              <w:rPr>
                <w:rFonts w:hint="eastAsia" w:ascii="宋体" w:hAnsi="宋体" w:cs="方正仿宋_GBK"/>
                <w:bCs/>
                <w:sz w:val="24"/>
                <w:szCs w:val="24"/>
                <w:lang w:bidi="ar"/>
              </w:rPr>
              <w:t xml:space="preserve">小时（包含</w:t>
            </w:r>
            <w:r>
              <w:rPr>
                <w:rFonts w:ascii="宋体" w:hAnsi="宋体"/>
                <w:bCs/>
                <w:sz w:val="24"/>
                <w:szCs w:val="24"/>
                <w:lang w:bidi="ar"/>
              </w:rPr>
              <w:t xml:space="preserve">3</w:t>
            </w:r>
            <w:r>
              <w:rPr>
                <w:rFonts w:hint="eastAsia" w:ascii="宋体" w:hAnsi="宋体" w:cs="方正仿宋_GBK"/>
                <w:bCs/>
                <w:sz w:val="24"/>
                <w:szCs w:val="24"/>
                <w:lang w:bidi="ar"/>
              </w:rPr>
              <w:t xml:space="preserve">小时）内响应并完成整改的得</w:t>
            </w:r>
            <w:r>
              <w:rPr>
                <w:rFonts w:ascii="宋体" w:hAnsi="宋体"/>
                <w:bCs/>
                <w:sz w:val="24"/>
                <w:szCs w:val="24"/>
                <w:lang w:bidi="ar"/>
              </w:rPr>
              <w:t xml:space="preserve">2</w:t>
            </w:r>
            <w:r>
              <w:rPr>
                <w:rFonts w:hint="eastAsia" w:ascii="宋体" w:hAnsi="宋体" w:cs="方正仿宋_GBK"/>
                <w:bCs/>
                <w:sz w:val="24"/>
                <w:szCs w:val="24"/>
                <w:lang w:bidi="ar"/>
              </w:rPr>
              <w:t xml:space="preserve">分；其他不得分。（提供承诺函，格式自拟，未提供不得分。）</w:t>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425" w:type="pct"/>
            <w:vAlign w:val="center"/>
            <w:textDirection w:val="lrTb"/>
            <w:noWrap w:val="false"/>
          </w:tcPr>
          <w:p>
            <w:pPr>
              <w:jc w:val="center"/>
              <w:spacing w:before="60" w:after="60" w:line="300" w:lineRule="exact"/>
              <w:rPr>
                <w:rFonts w:hint="eastAsia" w:ascii="宋体" w:hAnsi="宋体"/>
                <w:bCs/>
                <w:sz w:val="24"/>
                <w:szCs w:val="24"/>
              </w:rPr>
            </w:pPr>
            <w:r>
              <w:rPr>
                <w:rFonts w:ascii="宋体" w:hAnsi="宋体"/>
                <w:bCs/>
                <w:sz w:val="24"/>
                <w:szCs w:val="24"/>
                <w:lang w:bidi="ar"/>
              </w:rPr>
              <w:t xml:space="preserve">4</w:t>
            </w:r>
            <w:r/>
          </w:p>
        </w:tc>
      </w:tr>
      <w:tr>
        <w:trPr/>
        <w:tc>
          <w:tcPr>
            <w:gridSpan w:val="3"/>
            <w:tcBorders>
              <w:top w:val="single" w:color="000000" w:sz="4" w:space="0"/>
              <w:left w:val="single" w:color="000000" w:sz="4" w:space="0"/>
              <w:bottom w:val="single" w:color="000000" w:sz="4" w:space="0"/>
              <w:right w:val="single" w:color="000000" w:sz="4" w:space="0"/>
            </w:tcBorders>
            <w:tcMar>
              <w:left w:w="57" w:type="dxa"/>
              <w:right w:w="57" w:type="dxa"/>
            </w:tcMar>
            <w:tcW w:w="4574" w:type="pct"/>
            <w:vAlign w:val="center"/>
            <w:textDirection w:val="lrTb"/>
            <w:noWrap w:val="false"/>
          </w:tcPr>
          <w:p>
            <w:pPr>
              <w:jc w:val="center"/>
              <w:spacing w:before="60" w:after="60" w:line="300" w:lineRule="exact"/>
              <w:rPr>
                <w:rFonts w:hint="eastAsia" w:ascii="宋体" w:hAnsi="宋体"/>
                <w:bCs/>
                <w:sz w:val="24"/>
                <w:szCs w:val="24"/>
              </w:rPr>
            </w:pPr>
            <w:r>
              <w:rPr>
                <w:rFonts w:hint="eastAsia" w:ascii="宋体" w:hAnsi="宋体" w:cs="方正仿宋_GBK"/>
                <w:b/>
                <w:sz w:val="24"/>
                <w:szCs w:val="24"/>
                <w:lang w:bidi="ar"/>
              </w:rPr>
              <w:t xml:space="preserve">总分</w:t>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425" w:type="pct"/>
            <w:vAlign w:val="center"/>
            <w:textDirection w:val="lrTb"/>
            <w:noWrap w:val="false"/>
          </w:tcPr>
          <w:p>
            <w:pPr>
              <w:jc w:val="center"/>
              <w:spacing w:before="60" w:after="60" w:line="300" w:lineRule="exact"/>
              <w:rPr>
                <w:rFonts w:hint="eastAsia" w:ascii="宋体" w:hAnsi="宋体"/>
                <w:bCs/>
                <w:sz w:val="24"/>
                <w:szCs w:val="24"/>
              </w:rPr>
            </w:pPr>
            <w:r>
              <w:rPr>
                <w:rFonts w:ascii="宋体" w:hAnsi="宋体"/>
                <w:bCs/>
                <w:sz w:val="24"/>
                <w:szCs w:val="24"/>
                <w:lang w:bidi="ar"/>
              </w:rPr>
              <w:t xml:space="preserve">100</w:t>
            </w:r>
            <w:r/>
          </w:p>
        </w:tc>
      </w:tr>
    </w:tbl>
    <w:p>
      <w:pPr>
        <w:ind w:firstLine="480"/>
        <w:jc w:val="left"/>
        <w:spacing w:before="60" w:after="60" w:line="250" w:lineRule="exact"/>
        <w:rPr>
          <w:rFonts w:hint="eastAsia" w:ascii="宋体" w:hAnsi="宋体"/>
          <w:bCs/>
          <w:sz w:val="24"/>
          <w:szCs w:val="24"/>
        </w:rPr>
      </w:pPr>
      <w:r>
        <w:rPr>
          <w:rFonts w:ascii="宋体" w:hAnsi="宋体"/>
          <w:bCs/>
          <w:sz w:val="24"/>
          <w:szCs w:val="24"/>
          <w:lang w:bidi="ar"/>
        </w:rPr>
        <w:t xml:space="preserve"> </w:t>
      </w:r>
      <w:r/>
    </w:p>
    <w:p>
      <w:pPr>
        <w:jc w:val="center"/>
        <w:spacing w:before="60" w:after="60" w:line="590" w:lineRule="exact"/>
        <w:rPr>
          <w:rFonts w:hint="eastAsia" w:ascii="宋体" w:hAnsi="宋体" w:cs="方正黑体_GBK"/>
          <w:bCs/>
          <w:sz w:val="24"/>
          <w:szCs w:val="24"/>
          <w:lang w:bidi="ar"/>
        </w:rPr>
        <w:outlineLvl w:val="0"/>
      </w:pPr>
      <w:r/>
      <w:bookmarkStart w:id="215" w:name="_Toc229586901"/>
      <w:r>
        <w:rPr>
          <w:rFonts w:hint="eastAsia" w:ascii="宋体" w:hAnsi="宋体" w:cs="方正黑体_GBK"/>
          <w:bCs/>
          <w:sz w:val="24"/>
          <w:szCs w:val="24"/>
        </w:rPr>
        <w:t xml:space="preserve">采购包2</w:t>
      </w:r>
      <w:bookmarkEnd w:id="215"/>
      <w:r/>
      <w:r/>
    </w:p>
    <w:tbl>
      <w:tblPr>
        <w:tblW w:w="5292" w:type="pct"/>
        <w:tblInd w:w="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00" w:firstRow="0" w:lastRow="0" w:firstColumn="0" w:lastColumn="0" w:noHBand="0" w:noVBand="0"/>
      </w:tblPr>
      <w:tblGrid>
        <w:gridCol w:w="797"/>
        <w:gridCol w:w="1441"/>
        <w:gridCol w:w="6543"/>
        <w:gridCol w:w="816"/>
      </w:tblGrid>
      <w:tr>
        <w:trPr>
          <w:trHeight w:val="90"/>
        </w:trPr>
        <w:tc>
          <w:tcPr>
            <w:tcBorders>
              <w:top w:val="single" w:color="000000" w:sz="4" w:space="0"/>
              <w:left w:val="single" w:color="000000" w:sz="4" w:space="0"/>
              <w:bottom w:val="single" w:color="000000" w:sz="4" w:space="0"/>
              <w:right w:val="single" w:color="000000" w:sz="4" w:space="0"/>
            </w:tcBorders>
            <w:tcMar>
              <w:left w:w="57" w:type="dxa"/>
              <w:right w:w="57" w:type="dxa"/>
            </w:tcMar>
            <w:tcW w:w="415" w:type="pct"/>
            <w:vAlign w:val="center"/>
            <w:textDirection w:val="lrTb"/>
            <w:noWrap w:val="false"/>
          </w:tcPr>
          <w:p>
            <w:pPr>
              <w:jc w:val="center"/>
              <w:spacing w:before="60" w:after="60" w:line="300" w:lineRule="exact"/>
              <w:rPr>
                <w:rFonts w:hint="eastAsia" w:ascii="宋体" w:hAnsi="宋体" w:cs="方正黑体_GBK"/>
                <w:bCs/>
                <w:sz w:val="24"/>
                <w:szCs w:val="24"/>
              </w:rPr>
            </w:pPr>
            <w:r>
              <w:rPr>
                <w:rFonts w:hint="eastAsia" w:ascii="宋体" w:hAnsi="宋体" w:cs="方正黑体_GBK"/>
                <w:bCs/>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751" w:type="pct"/>
            <w:vAlign w:val="center"/>
            <w:textDirection w:val="lrTb"/>
            <w:noWrap w:val="false"/>
          </w:tcPr>
          <w:p>
            <w:pPr>
              <w:jc w:val="center"/>
              <w:spacing w:before="60" w:after="60" w:line="300" w:lineRule="exact"/>
              <w:rPr>
                <w:rFonts w:hint="eastAsia" w:ascii="宋体" w:hAnsi="宋体" w:cs="方正黑体_GBK"/>
                <w:bCs/>
                <w:sz w:val="24"/>
                <w:szCs w:val="24"/>
              </w:rPr>
            </w:pPr>
            <w:r>
              <w:rPr>
                <w:rFonts w:hint="eastAsia" w:ascii="宋体" w:hAnsi="宋体" w:cs="方正黑体_GBK"/>
                <w:bCs/>
                <w:sz w:val="24"/>
                <w:szCs w:val="24"/>
                <w:lang w:bidi="ar"/>
              </w:rPr>
              <w:t xml:space="preserve">评分因素</w:t>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3407" w:type="pct"/>
            <w:vAlign w:val="center"/>
            <w:textDirection w:val="lrTb"/>
            <w:noWrap w:val="false"/>
          </w:tcPr>
          <w:p>
            <w:pPr>
              <w:jc w:val="center"/>
              <w:spacing w:before="60" w:after="60" w:line="300" w:lineRule="exact"/>
              <w:rPr>
                <w:rFonts w:hint="eastAsia" w:ascii="宋体" w:hAnsi="宋体" w:cs="方正黑体_GBK"/>
                <w:bCs/>
                <w:sz w:val="24"/>
                <w:szCs w:val="24"/>
              </w:rPr>
            </w:pPr>
            <w:r>
              <w:rPr>
                <w:rFonts w:hint="eastAsia" w:ascii="宋体" w:hAnsi="宋体" w:cs="方正黑体_GBK"/>
                <w:bCs/>
                <w:sz w:val="24"/>
                <w:szCs w:val="24"/>
                <w:lang w:bidi="ar"/>
              </w:rPr>
              <w:t xml:space="preserve">评审标准</w:t>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425" w:type="pct"/>
            <w:vAlign w:val="center"/>
            <w:textDirection w:val="lrTb"/>
            <w:noWrap w:val="false"/>
          </w:tcPr>
          <w:p>
            <w:pPr>
              <w:jc w:val="center"/>
              <w:spacing w:before="60" w:after="60" w:line="300" w:lineRule="exact"/>
              <w:rPr>
                <w:rFonts w:hint="eastAsia" w:ascii="宋体" w:hAnsi="宋体" w:cs="方正黑体_GBK"/>
                <w:bCs/>
                <w:sz w:val="24"/>
                <w:szCs w:val="24"/>
              </w:rPr>
            </w:pPr>
            <w:r>
              <w:rPr>
                <w:rFonts w:hint="eastAsia" w:ascii="宋体" w:hAnsi="宋体" w:cs="方正黑体_GBK"/>
                <w:bCs/>
                <w:sz w:val="24"/>
                <w:szCs w:val="24"/>
                <w:lang w:bidi="ar"/>
              </w:rPr>
              <w:t xml:space="preserve">分值</w:t>
            </w:r>
            <w:r/>
          </w:p>
        </w:tc>
      </w:tr>
      <w:tr>
        <w:trPr/>
        <w:tc>
          <w:tcPr>
            <w:tcBorders>
              <w:top w:val="single" w:color="000000" w:sz="4" w:space="0"/>
              <w:left w:val="single" w:color="000000" w:sz="4" w:space="0"/>
              <w:bottom w:val="single" w:color="000000" w:sz="4" w:space="0"/>
              <w:right w:val="single" w:color="000000" w:sz="4" w:space="0"/>
            </w:tcBorders>
            <w:tcMar>
              <w:left w:w="57" w:type="dxa"/>
              <w:right w:w="57" w:type="dxa"/>
            </w:tcMar>
            <w:tcW w:w="415" w:type="pct"/>
            <w:vAlign w:val="center"/>
            <w:textDirection w:val="lrTb"/>
            <w:noWrap w:val="false"/>
          </w:tcPr>
          <w:p>
            <w:pPr>
              <w:jc w:val="center"/>
              <w:spacing w:before="60" w:after="60" w:line="300" w:lineRule="exact"/>
              <w:rPr>
                <w:rFonts w:hint="eastAsia" w:ascii="宋体" w:hAnsi="宋体"/>
                <w:bCs/>
                <w:sz w:val="24"/>
                <w:szCs w:val="24"/>
              </w:rPr>
            </w:pPr>
            <w:r>
              <w:rPr>
                <w:rFonts w:ascii="宋体" w:hAnsi="宋体"/>
                <w:bCs/>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751" w:type="pct"/>
            <w:vAlign w:val="center"/>
            <w:textDirection w:val="lrTb"/>
            <w:noWrap w:val="false"/>
          </w:tcPr>
          <w:p>
            <w:pPr>
              <w:jc w:val="left"/>
              <w:spacing w:before="60" w:after="60" w:line="300" w:lineRule="exact"/>
              <w:rPr>
                <w:rFonts w:hint="eastAsia" w:ascii="宋体" w:hAnsi="宋体"/>
                <w:bCs/>
                <w:sz w:val="24"/>
                <w:szCs w:val="24"/>
              </w:rPr>
            </w:pPr>
            <w:r>
              <w:rPr>
                <w:rFonts w:hint="eastAsia" w:ascii="宋体" w:hAnsi="宋体" w:cs="方正仿宋_GBK"/>
                <w:bCs/>
                <w:sz w:val="24"/>
                <w:szCs w:val="24"/>
                <w:lang w:bidi="ar"/>
              </w:rPr>
              <w:t xml:space="preserve">价格部分（</w:t>
            </w:r>
            <w:r>
              <w:rPr>
                <w:rFonts w:ascii="宋体" w:hAnsi="宋体"/>
                <w:bCs/>
                <w:sz w:val="24"/>
                <w:szCs w:val="24"/>
                <w:lang w:bidi="ar"/>
              </w:rPr>
              <w:t xml:space="preserve">10</w:t>
            </w:r>
            <w:r>
              <w:rPr>
                <w:rFonts w:hint="eastAsia" w:ascii="宋体" w:hAnsi="宋体" w:cs="方正仿宋_GBK"/>
                <w:bCs/>
                <w:sz w:val="24"/>
                <w:szCs w:val="24"/>
                <w:lang w:bidi="ar"/>
              </w:rPr>
              <w:t xml:space="preserve">分）</w:t>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3407" w:type="pct"/>
            <w:vAlign w:val="center"/>
            <w:textDirection w:val="lrTb"/>
            <w:noWrap w:val="false"/>
          </w:tcPr>
          <w:p>
            <w:pPr>
              <w:jc w:val="left"/>
              <w:spacing w:before="60" w:after="60" w:line="300" w:lineRule="exact"/>
              <w:rPr>
                <w:rFonts w:hint="eastAsia" w:ascii="宋体" w:hAnsi="宋体"/>
                <w:bCs/>
                <w:sz w:val="24"/>
                <w:szCs w:val="24"/>
              </w:rPr>
            </w:pPr>
            <w:r>
              <w:rPr>
                <w:rFonts w:hint="eastAsia" w:ascii="宋体" w:hAnsi="宋体" w:cs="方正仿宋_GBK"/>
                <w:bCs/>
                <w:sz w:val="24"/>
                <w:szCs w:val="24"/>
                <w:lang w:bidi="ar"/>
              </w:rPr>
              <w:t xml:space="preserve">满足招标文件要求且投标价格最低的投标报价为评标基准价，其价格分为满分</w:t>
            </w:r>
            <w:r>
              <w:rPr>
                <w:rFonts w:ascii="宋体" w:hAnsi="宋体"/>
                <w:bCs/>
                <w:sz w:val="24"/>
                <w:szCs w:val="24"/>
                <w:lang w:bidi="ar"/>
              </w:rPr>
              <w:t xml:space="preserve">10</w:t>
            </w:r>
            <w:r>
              <w:rPr>
                <w:rFonts w:hint="eastAsia" w:ascii="宋体" w:hAnsi="宋体" w:cs="方正仿宋_GBK"/>
                <w:bCs/>
                <w:sz w:val="24"/>
                <w:szCs w:val="24"/>
                <w:lang w:bidi="ar"/>
              </w:rPr>
              <w:t xml:space="preserve">分；其他投标人的价格</w:t>
            </w:r>
            <w:r>
              <w:rPr>
                <w:rFonts w:hint="eastAsia" w:ascii="宋体" w:hAnsi="宋体" w:cs="方正仿宋_GBK"/>
                <w:bCs/>
                <w:sz w:val="24"/>
                <w:szCs w:val="24"/>
                <w:lang w:bidi="ar"/>
              </w:rPr>
              <w:t xml:space="preserve">分统一</w:t>
            </w:r>
            <w:r>
              <w:rPr>
                <w:rFonts w:hint="eastAsia" w:ascii="宋体" w:hAnsi="宋体" w:cs="方正仿宋_GBK"/>
                <w:bCs/>
                <w:sz w:val="24"/>
                <w:szCs w:val="24"/>
                <w:lang w:bidi="ar"/>
              </w:rPr>
              <w:t xml:space="preserve">按照以下公式计算：投标报价得分</w:t>
            </w:r>
            <w:r>
              <w:rPr>
                <w:rFonts w:ascii="宋体" w:hAnsi="宋体"/>
                <w:bCs/>
                <w:sz w:val="24"/>
                <w:szCs w:val="24"/>
                <w:lang w:bidi="ar"/>
              </w:rPr>
              <w:t xml:space="preserve">=</w:t>
            </w:r>
            <w:r>
              <w:rPr>
                <w:rFonts w:hint="eastAsia" w:ascii="宋体" w:hAnsi="宋体" w:cs="方正仿宋_GBK"/>
                <w:bCs/>
                <w:sz w:val="24"/>
                <w:szCs w:val="24"/>
                <w:lang w:bidi="ar"/>
              </w:rPr>
              <w:t xml:space="preserve">（评标基准价／投标报价）</w:t>
            </w:r>
            <w:r>
              <w:rPr>
                <w:rFonts w:ascii="宋体" w:hAnsi="宋体"/>
                <w:bCs/>
                <w:sz w:val="24"/>
                <w:szCs w:val="24"/>
                <w:lang w:bidi="ar"/>
              </w:rPr>
              <w:t xml:space="preserve">×10</w:t>
            </w:r>
            <w:r>
              <w:rPr>
                <w:rFonts w:hint="eastAsia" w:ascii="宋体" w:hAnsi="宋体" w:cs="方正仿宋_GBK"/>
                <w:bCs/>
                <w:sz w:val="24"/>
                <w:szCs w:val="24"/>
                <w:lang w:bidi="ar"/>
              </w:rPr>
              <w:t xml:space="preserve">（计算得分保留小数点后</w:t>
            </w:r>
            <w:r>
              <w:rPr>
                <w:rFonts w:ascii="宋体" w:hAnsi="宋体"/>
                <w:bCs/>
                <w:sz w:val="24"/>
                <w:szCs w:val="24"/>
                <w:lang w:bidi="ar"/>
              </w:rPr>
              <w:t xml:space="preserve">2</w:t>
            </w:r>
            <w:r>
              <w:rPr>
                <w:rFonts w:hint="eastAsia" w:ascii="宋体" w:hAnsi="宋体" w:cs="方正仿宋_GBK"/>
                <w:bCs/>
                <w:sz w:val="24"/>
                <w:szCs w:val="24"/>
                <w:lang w:bidi="ar"/>
              </w:rPr>
              <w:t xml:space="preserve">位）</w:t>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425" w:type="pct"/>
            <w:vAlign w:val="center"/>
            <w:textDirection w:val="lrTb"/>
            <w:noWrap w:val="false"/>
          </w:tcPr>
          <w:p>
            <w:pPr>
              <w:jc w:val="center"/>
              <w:spacing w:before="60" w:after="60" w:line="300" w:lineRule="exact"/>
              <w:rPr>
                <w:rFonts w:hint="eastAsia" w:ascii="宋体" w:hAnsi="宋体"/>
                <w:bCs/>
                <w:sz w:val="24"/>
                <w:szCs w:val="24"/>
              </w:rPr>
            </w:pPr>
            <w:r>
              <w:rPr>
                <w:rFonts w:ascii="宋体" w:hAnsi="宋体"/>
                <w:bCs/>
                <w:sz w:val="24"/>
                <w:szCs w:val="24"/>
                <w:lang w:bidi="ar"/>
              </w:rPr>
              <w:t xml:space="preserve">10</w:t>
            </w:r>
            <w:r/>
          </w:p>
        </w:tc>
      </w:tr>
      <w:tr>
        <w:trPr>
          <w:cantSplit/>
          <w:trHeight w:val="90"/>
        </w:trPr>
        <w:tc>
          <w:tcPr>
            <w:tcBorders>
              <w:top w:val="none" w:color="000000" w:sz="4" w:space="0"/>
              <w:left w:val="single" w:color="000000" w:sz="4" w:space="0"/>
              <w:bottom w:val="single" w:color="000000" w:sz="4" w:space="0"/>
              <w:right w:val="single" w:color="000000" w:sz="4" w:space="0"/>
            </w:tcBorders>
            <w:tcMar>
              <w:left w:w="57" w:type="dxa"/>
              <w:right w:w="57" w:type="dxa"/>
            </w:tcMar>
            <w:tcW w:w="415" w:type="pct"/>
            <w:vAlign w:val="center"/>
            <w:vMerge w:val="restart"/>
            <w:textDirection w:val="lrTb"/>
            <w:noWrap w:val="false"/>
          </w:tcPr>
          <w:p>
            <w:pPr>
              <w:jc w:val="center"/>
              <w:spacing w:before="60" w:after="60" w:line="300" w:lineRule="exact"/>
              <w:rPr>
                <w:rFonts w:hint="eastAsia" w:ascii="宋体" w:hAnsi="宋体"/>
                <w:bCs/>
                <w:sz w:val="24"/>
                <w:szCs w:val="24"/>
              </w:rPr>
            </w:pPr>
            <w:r>
              <w:rPr>
                <w:rFonts w:ascii="宋体" w:hAnsi="宋体"/>
                <w:bCs/>
                <w:sz w:val="24"/>
                <w:szCs w:val="24"/>
                <w:lang w:bidi="ar"/>
              </w:rPr>
              <w:t xml:space="preserve">2</w:t>
            </w:r>
            <w:r/>
          </w:p>
        </w:tc>
        <w:tc>
          <w:tcPr>
            <w:tcBorders>
              <w:top w:val="none" w:color="000000" w:sz="4" w:space="0"/>
              <w:left w:val="single" w:color="000000" w:sz="4" w:space="0"/>
              <w:bottom w:val="single" w:color="000000" w:sz="4" w:space="0"/>
              <w:right w:val="single" w:color="000000" w:sz="4" w:space="0"/>
            </w:tcBorders>
            <w:tcMar>
              <w:left w:w="57" w:type="dxa"/>
              <w:right w:w="57" w:type="dxa"/>
            </w:tcMar>
            <w:tcW w:w="751" w:type="pct"/>
            <w:vAlign w:val="center"/>
            <w:vMerge w:val="restart"/>
            <w:textDirection w:val="lrTb"/>
            <w:noWrap w:val="false"/>
          </w:tcPr>
          <w:p>
            <w:pPr>
              <w:jc w:val="left"/>
              <w:spacing w:before="60" w:after="60" w:line="300" w:lineRule="exact"/>
              <w:rPr>
                <w:rFonts w:hint="eastAsia" w:ascii="宋体" w:hAnsi="宋体"/>
                <w:bCs/>
                <w:sz w:val="24"/>
                <w:szCs w:val="24"/>
              </w:rPr>
            </w:pPr>
            <w:r>
              <w:rPr>
                <w:rFonts w:hint="eastAsia" w:ascii="宋体" w:hAnsi="宋体" w:cs="方正仿宋_GBK"/>
                <w:bCs/>
                <w:sz w:val="24"/>
                <w:szCs w:val="24"/>
                <w:lang w:bidi="ar"/>
              </w:rPr>
              <w:t xml:space="preserve">技术部分</w:t>
            </w:r>
            <w:r/>
          </w:p>
          <w:p>
            <w:pPr>
              <w:jc w:val="left"/>
              <w:spacing w:before="60" w:after="60" w:line="300" w:lineRule="exact"/>
              <w:rPr>
                <w:rFonts w:hint="eastAsia" w:ascii="宋体" w:hAnsi="宋体"/>
                <w:bCs/>
                <w:sz w:val="24"/>
                <w:szCs w:val="24"/>
              </w:rPr>
            </w:pPr>
            <w:r>
              <w:rPr>
                <w:rFonts w:hint="eastAsia" w:ascii="宋体" w:hAnsi="宋体" w:cs="方正仿宋_GBK"/>
                <w:bCs/>
                <w:sz w:val="24"/>
                <w:szCs w:val="24"/>
                <w:lang w:bidi="ar"/>
              </w:rPr>
              <w:t xml:space="preserve">（</w:t>
            </w:r>
            <w:r>
              <w:rPr>
                <w:rFonts w:ascii="宋体" w:hAnsi="宋体"/>
                <w:bCs/>
                <w:sz w:val="24"/>
                <w:szCs w:val="24"/>
                <w:lang w:bidi="ar"/>
              </w:rPr>
              <w:t xml:space="preserve">45</w:t>
            </w:r>
            <w:r>
              <w:rPr>
                <w:rFonts w:hint="eastAsia" w:ascii="宋体" w:hAnsi="宋体" w:cs="方正仿宋_GBK"/>
                <w:bCs/>
                <w:sz w:val="24"/>
                <w:szCs w:val="24"/>
                <w:lang w:bidi="ar"/>
              </w:rPr>
              <w:t xml:space="preserve">分）</w:t>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3407" w:type="pct"/>
            <w:vAlign w:val="center"/>
            <w:textDirection w:val="lrTb"/>
            <w:noWrap w:val="false"/>
          </w:tcPr>
          <w:p>
            <w:pPr>
              <w:jc w:val="left"/>
              <w:spacing w:before="60" w:after="60" w:line="300" w:lineRule="exact"/>
              <w:rPr>
                <w:rFonts w:hint="eastAsia" w:ascii="宋体" w:hAnsi="宋体"/>
                <w:bCs/>
                <w:sz w:val="24"/>
                <w:szCs w:val="24"/>
              </w:rPr>
            </w:pPr>
            <w:r>
              <w:rPr>
                <w:rFonts w:ascii="宋体" w:hAnsi="宋体"/>
                <w:bCs/>
                <w:sz w:val="24"/>
                <w:szCs w:val="24"/>
                <w:lang w:bidi="ar"/>
              </w:rPr>
              <w:t xml:space="preserve">2.1</w:t>
            </w:r>
            <w:r>
              <w:rPr>
                <w:rFonts w:hint="eastAsia" w:ascii="宋体" w:hAnsi="宋体" w:cs="方正仿宋_GBK"/>
                <w:bCs/>
                <w:sz w:val="24"/>
                <w:szCs w:val="24"/>
                <w:lang w:bidi="ar"/>
              </w:rPr>
              <w:t xml:space="preserve">项目需求理解与分析</w:t>
            </w:r>
            <w:r/>
          </w:p>
          <w:p>
            <w:pPr>
              <w:jc w:val="left"/>
              <w:spacing w:before="60" w:after="60" w:line="300" w:lineRule="exact"/>
              <w:rPr>
                <w:rFonts w:hint="eastAsia" w:ascii="宋体" w:hAnsi="宋体"/>
                <w:bCs/>
                <w:sz w:val="24"/>
                <w:szCs w:val="24"/>
              </w:rPr>
            </w:pPr>
            <w:r>
              <w:rPr>
                <w:rFonts w:hint="eastAsia" w:ascii="宋体" w:hAnsi="宋体" w:cs="方正仿宋_GBK"/>
                <w:bCs/>
                <w:sz w:val="24"/>
                <w:szCs w:val="24"/>
                <w:lang w:bidi="ar"/>
              </w:rPr>
              <w:t xml:space="preserve">对项目需求理解透彻、分析条理，优于项目需求的，得</w:t>
            </w:r>
            <w:r>
              <w:rPr>
                <w:rFonts w:ascii="宋体" w:hAnsi="宋体"/>
                <w:bCs/>
                <w:sz w:val="24"/>
                <w:szCs w:val="24"/>
                <w:lang w:bidi="ar"/>
              </w:rPr>
              <w:t xml:space="preserve">5</w:t>
            </w:r>
            <w:r>
              <w:rPr>
                <w:rFonts w:hint="eastAsia" w:ascii="宋体" w:hAnsi="宋体" w:cs="方正仿宋_GBK"/>
                <w:bCs/>
                <w:sz w:val="24"/>
                <w:szCs w:val="24"/>
                <w:lang w:bidi="ar"/>
              </w:rPr>
              <w:t xml:space="preserve">分；符合项目需求的，得</w:t>
            </w:r>
            <w:r>
              <w:rPr>
                <w:rFonts w:ascii="宋体" w:hAnsi="宋体"/>
                <w:bCs/>
                <w:sz w:val="24"/>
                <w:szCs w:val="24"/>
                <w:lang w:bidi="ar"/>
              </w:rPr>
              <w:t xml:space="preserve">3</w:t>
            </w:r>
            <w:r>
              <w:rPr>
                <w:rFonts w:hint="eastAsia" w:ascii="宋体" w:hAnsi="宋体" w:cs="方正仿宋_GBK"/>
                <w:bCs/>
                <w:sz w:val="24"/>
                <w:szCs w:val="24"/>
                <w:lang w:bidi="ar"/>
              </w:rPr>
              <w:t xml:space="preserve">分；不符合项目需求或未提供的不得分。</w:t>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425" w:type="pct"/>
            <w:vAlign w:val="center"/>
            <w:textDirection w:val="lrTb"/>
            <w:noWrap w:val="false"/>
          </w:tcPr>
          <w:p>
            <w:pPr>
              <w:jc w:val="center"/>
              <w:spacing w:before="60" w:after="60" w:line="300" w:lineRule="exact"/>
              <w:rPr>
                <w:rFonts w:hint="eastAsia" w:ascii="宋体" w:hAnsi="宋体"/>
                <w:bCs/>
                <w:sz w:val="24"/>
                <w:szCs w:val="24"/>
              </w:rPr>
            </w:pPr>
            <w:r>
              <w:rPr>
                <w:rFonts w:ascii="宋体" w:hAnsi="宋体"/>
                <w:bCs/>
                <w:sz w:val="24"/>
                <w:szCs w:val="24"/>
                <w:lang w:bidi="ar"/>
              </w:rPr>
              <w:t xml:space="preserve">5</w:t>
            </w:r>
            <w:r/>
          </w:p>
        </w:tc>
      </w:tr>
      <w:tr>
        <w:trPr>
          <w:cantSplit/>
        </w:trPr>
        <w:tc>
          <w:tcPr>
            <w:tcBorders>
              <w:top w:val="none" w:color="000000" w:sz="4" w:space="0"/>
              <w:left w:val="single" w:color="000000" w:sz="4" w:space="0"/>
              <w:bottom w:val="single" w:color="000000" w:sz="4" w:space="0"/>
              <w:right w:val="single" w:color="000000" w:sz="4" w:space="0"/>
            </w:tcBorders>
            <w:tcMar>
              <w:left w:w="57" w:type="dxa"/>
              <w:right w:w="57" w:type="dxa"/>
            </w:tcMar>
            <w:tcW w:w="415" w:type="pct"/>
            <w:vAlign w:val="center"/>
            <w:vMerge w:val="continue"/>
            <w:textDirection w:val="lrTb"/>
            <w:noWrap w:val="false"/>
          </w:tcPr>
          <w:p>
            <w:pPr>
              <w:ind w:firstLine="480"/>
              <w:spacing w:line="300" w:lineRule="exact"/>
              <w:rPr>
                <w:rFonts w:hint="eastAsia" w:ascii="宋体" w:hAnsi="宋体"/>
                <w:sz w:val="24"/>
                <w:szCs w:val="24"/>
              </w:rPr>
            </w:pP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Mar>
              <w:left w:w="57" w:type="dxa"/>
              <w:right w:w="57" w:type="dxa"/>
            </w:tcMar>
            <w:tcW w:w="751" w:type="pct"/>
            <w:vAlign w:val="center"/>
            <w:vMerge w:val="continue"/>
            <w:textDirection w:val="lrTb"/>
            <w:noWrap w:val="false"/>
          </w:tcPr>
          <w:p>
            <w:pPr>
              <w:ind w:firstLine="480"/>
              <w:spacing w:line="30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3407" w:type="pct"/>
            <w:vAlign w:val="center"/>
            <w:textDirection w:val="lrTb"/>
            <w:noWrap w:val="false"/>
          </w:tcPr>
          <w:p>
            <w:pPr>
              <w:jc w:val="left"/>
              <w:spacing w:before="60" w:after="60" w:line="300" w:lineRule="exact"/>
              <w:rPr>
                <w:rFonts w:hint="eastAsia" w:ascii="宋体" w:hAnsi="宋体"/>
                <w:bCs/>
                <w:sz w:val="24"/>
                <w:szCs w:val="24"/>
              </w:rPr>
            </w:pPr>
            <w:r>
              <w:rPr>
                <w:rFonts w:ascii="宋体" w:hAnsi="宋体"/>
                <w:bCs/>
                <w:sz w:val="24"/>
                <w:szCs w:val="24"/>
                <w:lang w:bidi="ar"/>
              </w:rPr>
              <w:t xml:space="preserve">2.2</w:t>
            </w:r>
            <w:r>
              <w:rPr>
                <w:rFonts w:hint="eastAsia" w:ascii="宋体" w:hAnsi="宋体" w:cs="方正仿宋_GBK"/>
                <w:bCs/>
                <w:sz w:val="24"/>
                <w:szCs w:val="24"/>
                <w:lang w:bidi="ar"/>
              </w:rPr>
              <w:t xml:space="preserve">方案整体研究思路、方法和内容</w:t>
            </w:r>
            <w:r/>
          </w:p>
          <w:p>
            <w:pPr>
              <w:jc w:val="left"/>
              <w:spacing w:before="60" w:after="60" w:line="300" w:lineRule="exact"/>
              <w:rPr>
                <w:rFonts w:hint="eastAsia" w:ascii="宋体" w:hAnsi="宋体"/>
                <w:bCs/>
                <w:sz w:val="24"/>
                <w:szCs w:val="24"/>
              </w:rPr>
            </w:pPr>
            <w:r>
              <w:rPr>
                <w:rFonts w:hint="eastAsia" w:ascii="宋体" w:hAnsi="宋体" w:cs="方正仿宋_GBK"/>
                <w:bCs/>
                <w:sz w:val="24"/>
                <w:szCs w:val="24"/>
                <w:lang w:bidi="ar"/>
              </w:rPr>
              <w:t xml:space="preserve">项目方案思路清晰、方法科学、内容完整、适用并具有创新性的，优于项目需求的，得</w:t>
            </w:r>
            <w:r>
              <w:rPr>
                <w:rFonts w:ascii="宋体" w:hAnsi="宋体"/>
                <w:bCs/>
                <w:sz w:val="24"/>
                <w:szCs w:val="24"/>
                <w:lang w:bidi="ar"/>
              </w:rPr>
              <w:t xml:space="preserve">5</w:t>
            </w:r>
            <w:r>
              <w:rPr>
                <w:rFonts w:hint="eastAsia" w:ascii="宋体" w:hAnsi="宋体" w:cs="方正仿宋_GBK"/>
                <w:bCs/>
                <w:sz w:val="24"/>
                <w:szCs w:val="24"/>
                <w:lang w:bidi="ar"/>
              </w:rPr>
              <w:t xml:space="preserve">分；符合项目需求的，得</w:t>
            </w:r>
            <w:r>
              <w:rPr>
                <w:rFonts w:ascii="宋体" w:hAnsi="宋体"/>
                <w:bCs/>
                <w:sz w:val="24"/>
                <w:szCs w:val="24"/>
                <w:lang w:bidi="ar"/>
              </w:rPr>
              <w:t xml:space="preserve">3</w:t>
            </w:r>
            <w:r>
              <w:rPr>
                <w:rFonts w:hint="eastAsia" w:ascii="宋体" w:hAnsi="宋体" w:cs="方正仿宋_GBK"/>
                <w:bCs/>
                <w:sz w:val="24"/>
                <w:szCs w:val="24"/>
                <w:lang w:bidi="ar"/>
              </w:rPr>
              <w:t xml:space="preserve">分；不符合项目需求或未提供的不得分。</w:t>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425" w:type="pct"/>
            <w:vAlign w:val="center"/>
            <w:textDirection w:val="lrTb"/>
            <w:noWrap w:val="false"/>
          </w:tcPr>
          <w:p>
            <w:pPr>
              <w:jc w:val="center"/>
              <w:spacing w:before="60" w:after="60" w:line="300" w:lineRule="exact"/>
              <w:rPr>
                <w:rFonts w:hint="eastAsia" w:ascii="宋体" w:hAnsi="宋体"/>
                <w:bCs/>
                <w:sz w:val="24"/>
                <w:szCs w:val="24"/>
              </w:rPr>
            </w:pPr>
            <w:r>
              <w:rPr>
                <w:rFonts w:ascii="宋体" w:hAnsi="宋体"/>
                <w:bCs/>
                <w:sz w:val="24"/>
                <w:szCs w:val="24"/>
                <w:lang w:bidi="ar"/>
              </w:rPr>
              <w:t xml:space="preserve">5</w:t>
            </w:r>
            <w:r/>
          </w:p>
        </w:tc>
      </w:tr>
      <w:tr>
        <w:trPr>
          <w:cantSplit/>
        </w:trPr>
        <w:tc>
          <w:tcPr>
            <w:tcBorders>
              <w:top w:val="none" w:color="000000" w:sz="4" w:space="0"/>
              <w:left w:val="single" w:color="000000" w:sz="4" w:space="0"/>
              <w:bottom w:val="single" w:color="000000" w:sz="4" w:space="0"/>
              <w:right w:val="single" w:color="000000" w:sz="4" w:space="0"/>
            </w:tcBorders>
            <w:tcMar>
              <w:left w:w="57" w:type="dxa"/>
              <w:right w:w="57" w:type="dxa"/>
            </w:tcMar>
            <w:tcW w:w="415" w:type="pct"/>
            <w:vAlign w:val="center"/>
            <w:vMerge w:val="continue"/>
            <w:textDirection w:val="lrTb"/>
            <w:noWrap w:val="false"/>
          </w:tcPr>
          <w:p>
            <w:pPr>
              <w:ind w:firstLine="480"/>
              <w:spacing w:line="300" w:lineRule="exact"/>
              <w:rPr>
                <w:rFonts w:hint="eastAsia" w:ascii="宋体" w:hAnsi="宋体"/>
                <w:sz w:val="24"/>
                <w:szCs w:val="24"/>
              </w:rPr>
            </w:pP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Mar>
              <w:left w:w="57" w:type="dxa"/>
              <w:right w:w="57" w:type="dxa"/>
            </w:tcMar>
            <w:tcW w:w="751" w:type="pct"/>
            <w:vAlign w:val="center"/>
            <w:vMerge w:val="continue"/>
            <w:textDirection w:val="lrTb"/>
            <w:noWrap w:val="false"/>
          </w:tcPr>
          <w:p>
            <w:pPr>
              <w:ind w:firstLine="480"/>
              <w:spacing w:line="30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3407" w:type="pct"/>
            <w:vAlign w:val="center"/>
            <w:textDirection w:val="lrTb"/>
            <w:noWrap w:val="false"/>
          </w:tcPr>
          <w:p>
            <w:pPr>
              <w:jc w:val="left"/>
              <w:spacing w:before="60" w:after="60" w:line="300" w:lineRule="exact"/>
              <w:rPr>
                <w:rFonts w:hint="eastAsia" w:ascii="宋体" w:hAnsi="宋体"/>
                <w:bCs/>
                <w:sz w:val="24"/>
                <w:szCs w:val="24"/>
              </w:rPr>
            </w:pPr>
            <w:r>
              <w:rPr>
                <w:rFonts w:ascii="宋体" w:hAnsi="宋体"/>
                <w:bCs/>
                <w:sz w:val="24"/>
                <w:szCs w:val="24"/>
                <w:lang w:bidi="ar"/>
              </w:rPr>
              <w:t xml:space="preserve">2.3</w:t>
            </w:r>
            <w:r>
              <w:rPr>
                <w:rFonts w:hint="eastAsia" w:ascii="宋体" w:hAnsi="宋体" w:cs="方正仿宋_GBK"/>
                <w:bCs/>
                <w:sz w:val="24"/>
                <w:szCs w:val="24"/>
                <w:lang w:bidi="ar"/>
              </w:rPr>
              <w:t xml:space="preserve">数据企业培育体系研究咨询调研方案</w:t>
            </w:r>
            <w:r/>
          </w:p>
          <w:p>
            <w:pPr>
              <w:jc w:val="left"/>
              <w:spacing w:before="60" w:after="60" w:line="300" w:lineRule="exact"/>
              <w:rPr>
                <w:rFonts w:hint="eastAsia" w:ascii="宋体" w:hAnsi="宋体"/>
                <w:bCs/>
                <w:sz w:val="24"/>
                <w:szCs w:val="24"/>
              </w:rPr>
            </w:pPr>
            <w:r>
              <w:rPr>
                <w:rFonts w:hint="eastAsia" w:ascii="宋体" w:hAnsi="宋体" w:cs="方正仿宋_GBK"/>
                <w:bCs/>
                <w:sz w:val="24"/>
                <w:szCs w:val="24"/>
                <w:lang w:bidi="ar"/>
              </w:rPr>
              <w:t xml:space="preserve">数据企业培育专题研究方案的思路分析透彻、方法</w:t>
            </w:r>
            <w:r>
              <w:rPr>
                <w:rFonts w:hint="eastAsia" w:ascii="宋体" w:hAnsi="宋体" w:cs="方正仿宋_GBK"/>
                <w:bCs/>
                <w:sz w:val="24"/>
                <w:szCs w:val="24"/>
                <w:lang w:bidi="ar"/>
              </w:rPr>
              <w:t xml:space="preserve">合理能</w:t>
            </w:r>
            <w:r>
              <w:rPr>
                <w:rFonts w:hint="eastAsia" w:ascii="宋体" w:hAnsi="宋体" w:cs="方正仿宋_GBK"/>
                <w:bCs/>
                <w:sz w:val="24"/>
                <w:szCs w:val="24"/>
                <w:lang w:bidi="ar"/>
              </w:rPr>
              <w:t xml:space="preserve">落实，优于项目需求的，得</w:t>
            </w:r>
            <w:r>
              <w:rPr>
                <w:rFonts w:ascii="宋体" w:hAnsi="宋体"/>
                <w:bCs/>
                <w:sz w:val="24"/>
                <w:szCs w:val="24"/>
                <w:lang w:bidi="ar"/>
              </w:rPr>
              <w:t xml:space="preserve">5</w:t>
            </w:r>
            <w:r>
              <w:rPr>
                <w:rFonts w:hint="eastAsia" w:ascii="宋体" w:hAnsi="宋体" w:cs="方正仿宋_GBK"/>
                <w:bCs/>
                <w:sz w:val="24"/>
                <w:szCs w:val="24"/>
                <w:lang w:bidi="ar"/>
              </w:rPr>
              <w:t xml:space="preserve">分；符合项目需求的，得</w:t>
            </w:r>
            <w:r>
              <w:rPr>
                <w:rFonts w:ascii="宋体" w:hAnsi="宋体"/>
                <w:bCs/>
                <w:sz w:val="24"/>
                <w:szCs w:val="24"/>
                <w:lang w:bidi="ar"/>
              </w:rPr>
              <w:t xml:space="preserve">3</w:t>
            </w:r>
            <w:r>
              <w:rPr>
                <w:rFonts w:hint="eastAsia" w:ascii="宋体" w:hAnsi="宋体" w:cs="方正仿宋_GBK"/>
                <w:bCs/>
                <w:sz w:val="24"/>
                <w:szCs w:val="24"/>
                <w:lang w:bidi="ar"/>
              </w:rPr>
              <w:t xml:space="preserve">分；不符合项目需求或未提供的不得分。</w:t>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425" w:type="pct"/>
            <w:vAlign w:val="center"/>
            <w:textDirection w:val="lrTb"/>
            <w:noWrap w:val="false"/>
          </w:tcPr>
          <w:p>
            <w:pPr>
              <w:jc w:val="center"/>
              <w:spacing w:before="60" w:after="60" w:line="300" w:lineRule="exact"/>
              <w:rPr>
                <w:rFonts w:hint="eastAsia" w:ascii="宋体" w:hAnsi="宋体"/>
                <w:bCs/>
                <w:sz w:val="24"/>
                <w:szCs w:val="24"/>
              </w:rPr>
            </w:pPr>
            <w:r>
              <w:rPr>
                <w:rFonts w:ascii="宋体" w:hAnsi="宋体"/>
                <w:bCs/>
                <w:sz w:val="24"/>
                <w:szCs w:val="24"/>
                <w:lang w:bidi="ar"/>
              </w:rPr>
              <w:t xml:space="preserve">5</w:t>
            </w:r>
            <w:r/>
          </w:p>
        </w:tc>
      </w:tr>
      <w:tr>
        <w:trPr>
          <w:cantSplit/>
        </w:trPr>
        <w:tc>
          <w:tcPr>
            <w:tcBorders>
              <w:top w:val="none" w:color="000000" w:sz="4" w:space="0"/>
              <w:left w:val="single" w:color="000000" w:sz="4" w:space="0"/>
              <w:bottom w:val="single" w:color="000000" w:sz="4" w:space="0"/>
              <w:right w:val="single" w:color="000000" w:sz="4" w:space="0"/>
            </w:tcBorders>
            <w:tcMar>
              <w:left w:w="57" w:type="dxa"/>
              <w:right w:w="57" w:type="dxa"/>
            </w:tcMar>
            <w:tcW w:w="415" w:type="pct"/>
            <w:vAlign w:val="center"/>
            <w:vMerge w:val="continue"/>
            <w:textDirection w:val="lrTb"/>
            <w:noWrap w:val="false"/>
          </w:tcPr>
          <w:p>
            <w:pPr>
              <w:ind w:firstLine="480"/>
              <w:spacing w:line="300" w:lineRule="exact"/>
              <w:rPr>
                <w:rFonts w:hint="eastAsia" w:ascii="宋体" w:hAnsi="宋体"/>
                <w:sz w:val="24"/>
                <w:szCs w:val="24"/>
              </w:rPr>
            </w:pP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Mar>
              <w:left w:w="57" w:type="dxa"/>
              <w:right w:w="57" w:type="dxa"/>
            </w:tcMar>
            <w:tcW w:w="751" w:type="pct"/>
            <w:vAlign w:val="center"/>
            <w:vMerge w:val="continue"/>
            <w:textDirection w:val="lrTb"/>
            <w:noWrap w:val="false"/>
          </w:tcPr>
          <w:p>
            <w:pPr>
              <w:ind w:firstLine="480"/>
              <w:spacing w:line="30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3407" w:type="pct"/>
            <w:vAlign w:val="center"/>
            <w:textDirection w:val="lrTb"/>
            <w:noWrap w:val="false"/>
          </w:tcPr>
          <w:p>
            <w:pPr>
              <w:jc w:val="left"/>
              <w:spacing w:before="60" w:after="60" w:line="300" w:lineRule="exact"/>
              <w:rPr>
                <w:rFonts w:hint="eastAsia" w:ascii="宋体" w:hAnsi="宋体"/>
                <w:bCs/>
                <w:sz w:val="24"/>
                <w:szCs w:val="24"/>
              </w:rPr>
            </w:pPr>
            <w:r>
              <w:rPr>
                <w:rFonts w:ascii="宋体" w:hAnsi="宋体"/>
                <w:bCs/>
                <w:sz w:val="24"/>
                <w:szCs w:val="24"/>
                <w:lang w:bidi="ar"/>
              </w:rPr>
              <w:t xml:space="preserve">2.4</w:t>
            </w:r>
            <w:r>
              <w:rPr>
                <w:rFonts w:hint="eastAsia" w:ascii="宋体" w:hAnsi="宋体" w:cs="方正仿宋_GBK"/>
                <w:bCs/>
                <w:sz w:val="24"/>
                <w:szCs w:val="24"/>
                <w:lang w:bidi="ar"/>
              </w:rPr>
              <w:t xml:space="preserve">数据企业培育全生命周期赋能研究咨询工作方案</w:t>
            </w:r>
            <w:r/>
          </w:p>
          <w:p>
            <w:pPr>
              <w:jc w:val="left"/>
              <w:spacing w:before="60" w:after="60" w:line="300" w:lineRule="exact"/>
              <w:rPr>
                <w:rFonts w:hint="eastAsia" w:ascii="宋体" w:hAnsi="宋体"/>
                <w:bCs/>
                <w:sz w:val="24"/>
                <w:szCs w:val="24"/>
              </w:rPr>
            </w:pPr>
            <w:r>
              <w:rPr>
                <w:rFonts w:hint="eastAsia" w:ascii="宋体" w:hAnsi="宋体" w:cs="方正仿宋_GBK"/>
                <w:bCs/>
                <w:sz w:val="24"/>
                <w:szCs w:val="24"/>
                <w:lang w:bidi="ar"/>
              </w:rPr>
              <w:t xml:space="preserve">围绕江苏省数据企业培育赋能研究，方案思路分析透彻、方法合理，优于项目需求的，得</w:t>
            </w:r>
            <w:r>
              <w:rPr>
                <w:rFonts w:ascii="宋体" w:hAnsi="宋体"/>
                <w:bCs/>
                <w:sz w:val="24"/>
                <w:szCs w:val="24"/>
                <w:lang w:bidi="ar"/>
              </w:rPr>
              <w:t xml:space="preserve">5</w:t>
            </w:r>
            <w:r>
              <w:rPr>
                <w:rFonts w:hint="eastAsia" w:ascii="宋体" w:hAnsi="宋体" w:cs="方正仿宋_GBK"/>
                <w:bCs/>
                <w:sz w:val="24"/>
                <w:szCs w:val="24"/>
                <w:lang w:bidi="ar"/>
              </w:rPr>
              <w:t xml:space="preserve">分；符合项目需求的，得</w:t>
            </w:r>
            <w:r>
              <w:rPr>
                <w:rFonts w:ascii="宋体" w:hAnsi="宋体"/>
                <w:bCs/>
                <w:sz w:val="24"/>
                <w:szCs w:val="24"/>
                <w:lang w:bidi="ar"/>
              </w:rPr>
              <w:t xml:space="preserve">3</w:t>
            </w:r>
            <w:r>
              <w:rPr>
                <w:rFonts w:hint="eastAsia" w:ascii="宋体" w:hAnsi="宋体" w:cs="方正仿宋_GBK"/>
                <w:bCs/>
                <w:sz w:val="24"/>
                <w:szCs w:val="24"/>
                <w:lang w:bidi="ar"/>
              </w:rPr>
              <w:t xml:space="preserve">分；不符合项目需求或未提供的不得分。</w:t>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425" w:type="pct"/>
            <w:vAlign w:val="center"/>
            <w:textDirection w:val="lrTb"/>
            <w:noWrap w:val="false"/>
          </w:tcPr>
          <w:p>
            <w:pPr>
              <w:jc w:val="center"/>
              <w:spacing w:before="60" w:after="60" w:line="300" w:lineRule="exact"/>
              <w:rPr>
                <w:rFonts w:hint="eastAsia" w:ascii="宋体" w:hAnsi="宋体"/>
                <w:bCs/>
                <w:sz w:val="24"/>
                <w:szCs w:val="24"/>
              </w:rPr>
            </w:pPr>
            <w:r>
              <w:rPr>
                <w:rFonts w:ascii="宋体" w:hAnsi="宋体"/>
                <w:bCs/>
                <w:sz w:val="24"/>
                <w:szCs w:val="24"/>
                <w:lang w:bidi="ar"/>
              </w:rPr>
              <w:t xml:space="preserve">5</w:t>
            </w:r>
            <w:r/>
          </w:p>
        </w:tc>
      </w:tr>
      <w:tr>
        <w:trPr>
          <w:cantSplit/>
        </w:trPr>
        <w:tc>
          <w:tcPr>
            <w:tcBorders>
              <w:top w:val="none" w:color="000000" w:sz="4" w:space="0"/>
              <w:left w:val="single" w:color="000000" w:sz="4" w:space="0"/>
              <w:bottom w:val="single" w:color="000000" w:sz="4" w:space="0"/>
              <w:right w:val="single" w:color="000000" w:sz="4" w:space="0"/>
            </w:tcBorders>
            <w:tcMar>
              <w:left w:w="57" w:type="dxa"/>
              <w:right w:w="57" w:type="dxa"/>
            </w:tcMar>
            <w:tcW w:w="415" w:type="pct"/>
            <w:vAlign w:val="center"/>
            <w:vMerge w:val="continue"/>
            <w:textDirection w:val="lrTb"/>
            <w:noWrap w:val="false"/>
          </w:tcPr>
          <w:p>
            <w:pPr>
              <w:ind w:firstLine="480"/>
              <w:spacing w:line="300" w:lineRule="exact"/>
              <w:rPr>
                <w:rFonts w:hint="eastAsia" w:ascii="宋体" w:hAnsi="宋体"/>
                <w:sz w:val="24"/>
                <w:szCs w:val="24"/>
              </w:rPr>
            </w:pP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Mar>
              <w:left w:w="57" w:type="dxa"/>
              <w:right w:w="57" w:type="dxa"/>
            </w:tcMar>
            <w:tcW w:w="751" w:type="pct"/>
            <w:vAlign w:val="center"/>
            <w:vMerge w:val="continue"/>
            <w:textDirection w:val="lrTb"/>
            <w:noWrap w:val="false"/>
          </w:tcPr>
          <w:p>
            <w:pPr>
              <w:ind w:firstLine="480"/>
              <w:spacing w:line="30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3407" w:type="pct"/>
            <w:vAlign w:val="center"/>
            <w:textDirection w:val="lrTb"/>
            <w:noWrap w:val="false"/>
          </w:tcPr>
          <w:p>
            <w:pPr>
              <w:jc w:val="left"/>
              <w:spacing w:before="60" w:after="60" w:line="300" w:lineRule="exact"/>
              <w:rPr>
                <w:rFonts w:hint="eastAsia" w:ascii="宋体" w:hAnsi="宋体"/>
                <w:bCs/>
                <w:sz w:val="24"/>
                <w:szCs w:val="24"/>
              </w:rPr>
            </w:pPr>
            <w:r>
              <w:rPr>
                <w:rFonts w:ascii="宋体" w:hAnsi="宋体"/>
                <w:bCs/>
                <w:sz w:val="24"/>
                <w:szCs w:val="24"/>
                <w:lang w:bidi="ar"/>
              </w:rPr>
              <w:t xml:space="preserve">2.5</w:t>
            </w:r>
            <w:r>
              <w:rPr>
                <w:rFonts w:hint="eastAsia" w:ascii="宋体" w:hAnsi="宋体" w:cs="方正仿宋_GBK"/>
                <w:bCs/>
                <w:sz w:val="24"/>
                <w:szCs w:val="24"/>
                <w:lang w:bidi="ar"/>
              </w:rPr>
              <w:t xml:space="preserve">江苏省</w:t>
            </w:r>
            <w:r>
              <w:rPr>
                <w:rFonts w:ascii="宋体" w:hAnsi="宋体"/>
                <w:bCs/>
                <w:sz w:val="24"/>
                <w:szCs w:val="24"/>
                <w:lang w:bidi="ar"/>
              </w:rPr>
              <w:t xml:space="preserve">1000</w:t>
            </w:r>
            <w:r>
              <w:rPr>
                <w:rFonts w:hint="eastAsia" w:ascii="宋体" w:hAnsi="宋体" w:cs="方正仿宋_GBK"/>
                <w:bCs/>
                <w:sz w:val="24"/>
                <w:szCs w:val="24"/>
                <w:lang w:bidi="ar"/>
              </w:rPr>
              <w:t xml:space="preserve">家数据企业评估分级实施方案</w:t>
            </w:r>
            <w:r/>
          </w:p>
          <w:p>
            <w:pPr>
              <w:jc w:val="left"/>
              <w:spacing w:before="60" w:after="60" w:line="300" w:lineRule="exact"/>
              <w:rPr>
                <w:rFonts w:hint="eastAsia" w:ascii="宋体" w:hAnsi="宋体"/>
                <w:bCs/>
                <w:sz w:val="24"/>
                <w:szCs w:val="24"/>
              </w:rPr>
            </w:pPr>
            <w:r>
              <w:rPr>
                <w:rFonts w:hint="eastAsia" w:ascii="宋体" w:hAnsi="宋体" w:cs="方正仿宋_GBK"/>
                <w:bCs/>
                <w:sz w:val="24"/>
                <w:szCs w:val="24"/>
                <w:lang w:bidi="ar"/>
              </w:rPr>
              <w:t xml:space="preserve">围绕江苏省数据企业评估分级研究，方案思路分析透彻、方法合理，优于项目需求的，得</w:t>
            </w:r>
            <w:r>
              <w:rPr>
                <w:rFonts w:ascii="宋体" w:hAnsi="宋体"/>
                <w:bCs/>
                <w:sz w:val="24"/>
                <w:szCs w:val="24"/>
                <w:lang w:bidi="ar"/>
              </w:rPr>
              <w:t xml:space="preserve">5</w:t>
            </w:r>
            <w:r>
              <w:rPr>
                <w:rFonts w:hint="eastAsia" w:ascii="宋体" w:hAnsi="宋体" w:cs="方正仿宋_GBK"/>
                <w:bCs/>
                <w:sz w:val="24"/>
                <w:szCs w:val="24"/>
                <w:lang w:bidi="ar"/>
              </w:rPr>
              <w:t xml:space="preserve">分；符合项目需求的，得</w:t>
            </w:r>
            <w:r>
              <w:rPr>
                <w:rFonts w:ascii="宋体" w:hAnsi="宋体"/>
                <w:bCs/>
                <w:sz w:val="24"/>
                <w:szCs w:val="24"/>
                <w:lang w:bidi="ar"/>
              </w:rPr>
              <w:t xml:space="preserve">3</w:t>
            </w:r>
            <w:r>
              <w:rPr>
                <w:rFonts w:hint="eastAsia" w:ascii="宋体" w:hAnsi="宋体" w:cs="方正仿宋_GBK"/>
                <w:bCs/>
                <w:sz w:val="24"/>
                <w:szCs w:val="24"/>
                <w:lang w:bidi="ar"/>
              </w:rPr>
              <w:t xml:space="preserve">分；不符合项目需求或未提供的不得分。</w:t>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425" w:type="pct"/>
            <w:vAlign w:val="center"/>
            <w:textDirection w:val="lrTb"/>
            <w:noWrap w:val="false"/>
          </w:tcPr>
          <w:p>
            <w:pPr>
              <w:jc w:val="center"/>
              <w:spacing w:before="60" w:after="60" w:line="300" w:lineRule="exact"/>
              <w:rPr>
                <w:rFonts w:hint="eastAsia" w:ascii="宋体" w:hAnsi="宋体"/>
                <w:bCs/>
                <w:sz w:val="24"/>
                <w:szCs w:val="24"/>
              </w:rPr>
            </w:pPr>
            <w:r>
              <w:rPr>
                <w:rFonts w:ascii="宋体" w:hAnsi="宋体"/>
                <w:bCs/>
                <w:sz w:val="24"/>
                <w:szCs w:val="24"/>
                <w:lang w:bidi="ar"/>
              </w:rPr>
              <w:t xml:space="preserve">5</w:t>
            </w:r>
            <w:r/>
          </w:p>
        </w:tc>
      </w:tr>
      <w:tr>
        <w:trPr>
          <w:cantSplit/>
        </w:trPr>
        <w:tc>
          <w:tcPr>
            <w:tcBorders>
              <w:top w:val="none" w:color="000000" w:sz="4" w:space="0"/>
              <w:left w:val="single" w:color="000000" w:sz="4" w:space="0"/>
              <w:bottom w:val="single" w:color="000000" w:sz="4" w:space="0"/>
              <w:right w:val="single" w:color="000000" w:sz="4" w:space="0"/>
            </w:tcBorders>
            <w:tcMar>
              <w:left w:w="57" w:type="dxa"/>
              <w:right w:w="57" w:type="dxa"/>
            </w:tcMar>
            <w:tcW w:w="415" w:type="pct"/>
            <w:vAlign w:val="center"/>
            <w:vMerge w:val="continue"/>
            <w:textDirection w:val="lrTb"/>
            <w:noWrap w:val="false"/>
          </w:tcPr>
          <w:p>
            <w:pPr>
              <w:ind w:firstLine="480"/>
              <w:spacing w:line="300" w:lineRule="exact"/>
              <w:rPr>
                <w:rFonts w:hint="eastAsia" w:ascii="宋体" w:hAnsi="宋体"/>
                <w:sz w:val="24"/>
                <w:szCs w:val="24"/>
              </w:rPr>
            </w:pP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Mar>
              <w:left w:w="57" w:type="dxa"/>
              <w:right w:w="57" w:type="dxa"/>
            </w:tcMar>
            <w:tcW w:w="751" w:type="pct"/>
            <w:vAlign w:val="center"/>
            <w:vMerge w:val="continue"/>
            <w:textDirection w:val="lrTb"/>
            <w:noWrap w:val="false"/>
          </w:tcPr>
          <w:p>
            <w:pPr>
              <w:ind w:firstLine="480"/>
              <w:spacing w:line="30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3407" w:type="pct"/>
            <w:vAlign w:val="center"/>
            <w:textDirection w:val="lrTb"/>
            <w:noWrap w:val="false"/>
          </w:tcPr>
          <w:p>
            <w:pPr>
              <w:jc w:val="left"/>
              <w:spacing w:before="60" w:after="60" w:line="300" w:lineRule="exact"/>
              <w:rPr>
                <w:rFonts w:hint="eastAsia" w:ascii="宋体" w:hAnsi="宋体"/>
                <w:bCs/>
                <w:sz w:val="24"/>
                <w:szCs w:val="24"/>
              </w:rPr>
            </w:pPr>
            <w:r>
              <w:rPr>
                <w:rFonts w:ascii="宋体" w:hAnsi="宋体"/>
                <w:bCs/>
                <w:sz w:val="24"/>
                <w:szCs w:val="24"/>
                <w:lang w:bidi="ar"/>
              </w:rPr>
              <w:t xml:space="preserve">2.6</w:t>
            </w:r>
            <w:r>
              <w:rPr>
                <w:rFonts w:hint="eastAsia" w:ascii="宋体" w:hAnsi="宋体" w:cs="方正仿宋_GBK"/>
                <w:bCs/>
                <w:sz w:val="24"/>
                <w:szCs w:val="24"/>
                <w:lang w:bidi="ar"/>
              </w:rPr>
              <w:t xml:space="preserve">对项目研究重点的理解</w:t>
            </w:r>
            <w:r/>
          </w:p>
          <w:p>
            <w:pPr>
              <w:jc w:val="left"/>
              <w:spacing w:before="60" w:after="60" w:line="300" w:lineRule="exact"/>
              <w:rPr>
                <w:rFonts w:hint="eastAsia" w:ascii="宋体" w:hAnsi="宋体"/>
                <w:bCs/>
                <w:sz w:val="24"/>
                <w:szCs w:val="24"/>
              </w:rPr>
            </w:pPr>
            <w:r>
              <w:rPr>
                <w:rFonts w:hint="eastAsia" w:ascii="宋体" w:hAnsi="宋体" w:cs="方正仿宋_GBK"/>
                <w:bCs/>
                <w:sz w:val="24"/>
                <w:szCs w:val="24"/>
                <w:lang w:bidi="ar"/>
              </w:rPr>
              <w:t xml:space="preserve">内容优于项目需求得</w:t>
            </w:r>
            <w:r>
              <w:rPr>
                <w:rFonts w:ascii="宋体" w:hAnsi="宋体"/>
                <w:bCs/>
                <w:sz w:val="24"/>
                <w:szCs w:val="24"/>
                <w:lang w:bidi="ar"/>
              </w:rPr>
              <w:t xml:space="preserve">5</w:t>
            </w:r>
            <w:r>
              <w:rPr>
                <w:rFonts w:hint="eastAsia" w:ascii="宋体" w:hAnsi="宋体" w:cs="方正仿宋_GBK"/>
                <w:bCs/>
                <w:sz w:val="24"/>
                <w:szCs w:val="24"/>
                <w:lang w:bidi="ar"/>
              </w:rPr>
              <w:t xml:space="preserve">分，内容符合项目需求得</w:t>
            </w:r>
            <w:r>
              <w:rPr>
                <w:rFonts w:ascii="宋体" w:hAnsi="宋体"/>
                <w:bCs/>
                <w:sz w:val="24"/>
                <w:szCs w:val="24"/>
                <w:lang w:bidi="ar"/>
              </w:rPr>
              <w:t xml:space="preserve">3</w:t>
            </w:r>
            <w:r>
              <w:rPr>
                <w:rFonts w:hint="eastAsia" w:ascii="宋体" w:hAnsi="宋体" w:cs="方正仿宋_GBK"/>
                <w:bCs/>
                <w:sz w:val="24"/>
                <w:szCs w:val="24"/>
                <w:lang w:bidi="ar"/>
              </w:rPr>
              <w:t xml:space="preserve">分，内容不符合项目需求不得分。</w:t>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425" w:type="pct"/>
            <w:vAlign w:val="center"/>
            <w:textDirection w:val="lrTb"/>
            <w:noWrap w:val="false"/>
          </w:tcPr>
          <w:p>
            <w:pPr>
              <w:jc w:val="center"/>
              <w:spacing w:before="60" w:after="60" w:line="300" w:lineRule="exact"/>
              <w:rPr>
                <w:rFonts w:hint="eastAsia" w:ascii="宋体" w:hAnsi="宋体"/>
                <w:bCs/>
                <w:sz w:val="24"/>
                <w:szCs w:val="24"/>
              </w:rPr>
            </w:pPr>
            <w:r>
              <w:rPr>
                <w:rFonts w:ascii="宋体" w:hAnsi="宋体"/>
                <w:bCs/>
                <w:sz w:val="24"/>
                <w:szCs w:val="24"/>
                <w:lang w:bidi="ar"/>
              </w:rPr>
              <w:t xml:space="preserve">5</w:t>
            </w:r>
            <w:r/>
          </w:p>
        </w:tc>
      </w:tr>
      <w:tr>
        <w:trPr>
          <w:cantSplit/>
        </w:trPr>
        <w:tc>
          <w:tcPr>
            <w:tcBorders>
              <w:top w:val="none" w:color="000000" w:sz="4" w:space="0"/>
              <w:left w:val="single" w:color="000000" w:sz="4" w:space="0"/>
              <w:bottom w:val="single" w:color="000000" w:sz="4" w:space="0"/>
              <w:right w:val="single" w:color="000000" w:sz="4" w:space="0"/>
            </w:tcBorders>
            <w:tcMar>
              <w:left w:w="57" w:type="dxa"/>
              <w:right w:w="57" w:type="dxa"/>
            </w:tcMar>
            <w:tcW w:w="415" w:type="pct"/>
            <w:vAlign w:val="center"/>
            <w:vMerge w:val="continue"/>
            <w:textDirection w:val="lrTb"/>
            <w:noWrap w:val="false"/>
          </w:tcPr>
          <w:p>
            <w:pPr>
              <w:ind w:firstLine="480"/>
              <w:spacing w:line="300" w:lineRule="exact"/>
              <w:rPr>
                <w:rFonts w:hint="eastAsia" w:ascii="宋体" w:hAnsi="宋体"/>
                <w:sz w:val="24"/>
                <w:szCs w:val="24"/>
              </w:rPr>
            </w:pP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Mar>
              <w:left w:w="57" w:type="dxa"/>
              <w:right w:w="57" w:type="dxa"/>
            </w:tcMar>
            <w:tcW w:w="751" w:type="pct"/>
            <w:vAlign w:val="center"/>
            <w:vMerge w:val="continue"/>
            <w:textDirection w:val="lrTb"/>
            <w:noWrap w:val="false"/>
          </w:tcPr>
          <w:p>
            <w:pPr>
              <w:ind w:firstLine="480"/>
              <w:spacing w:line="30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3407" w:type="pct"/>
            <w:vAlign w:val="center"/>
            <w:textDirection w:val="lrTb"/>
            <w:noWrap w:val="false"/>
          </w:tcPr>
          <w:p>
            <w:pPr>
              <w:jc w:val="left"/>
              <w:spacing w:before="60" w:after="60" w:line="300" w:lineRule="exact"/>
              <w:rPr>
                <w:rFonts w:hint="eastAsia" w:ascii="宋体" w:hAnsi="宋体"/>
                <w:bCs/>
                <w:sz w:val="24"/>
                <w:szCs w:val="24"/>
              </w:rPr>
            </w:pPr>
            <w:r>
              <w:rPr>
                <w:rFonts w:ascii="宋体" w:hAnsi="宋体"/>
                <w:bCs/>
                <w:sz w:val="24"/>
                <w:szCs w:val="24"/>
                <w:lang w:bidi="ar"/>
              </w:rPr>
              <w:t xml:space="preserve">2.7</w:t>
            </w:r>
            <w:r>
              <w:rPr>
                <w:rFonts w:hint="eastAsia" w:ascii="宋体" w:hAnsi="宋体" w:cs="方正仿宋_GBK"/>
                <w:bCs/>
                <w:sz w:val="24"/>
                <w:szCs w:val="24"/>
                <w:lang w:bidi="ar"/>
              </w:rPr>
              <w:t xml:space="preserve">对项目研究难点的理解</w:t>
            </w:r>
            <w:r/>
          </w:p>
          <w:p>
            <w:pPr>
              <w:jc w:val="left"/>
              <w:spacing w:before="60" w:after="60" w:line="300" w:lineRule="exact"/>
              <w:rPr>
                <w:rFonts w:hint="eastAsia" w:ascii="宋体" w:hAnsi="宋体"/>
                <w:bCs/>
                <w:sz w:val="24"/>
                <w:szCs w:val="24"/>
              </w:rPr>
            </w:pPr>
            <w:r>
              <w:rPr>
                <w:rFonts w:hint="eastAsia" w:ascii="宋体" w:hAnsi="宋体" w:cs="方正仿宋_GBK"/>
                <w:bCs/>
                <w:sz w:val="24"/>
                <w:szCs w:val="24"/>
                <w:lang w:bidi="ar"/>
              </w:rPr>
              <w:t xml:space="preserve">内容优于项目需求得</w:t>
            </w:r>
            <w:r>
              <w:rPr>
                <w:rFonts w:ascii="宋体" w:hAnsi="宋体"/>
                <w:bCs/>
                <w:sz w:val="24"/>
                <w:szCs w:val="24"/>
                <w:lang w:bidi="ar"/>
              </w:rPr>
              <w:t xml:space="preserve">5</w:t>
            </w:r>
            <w:r>
              <w:rPr>
                <w:rFonts w:hint="eastAsia" w:ascii="宋体" w:hAnsi="宋体" w:cs="方正仿宋_GBK"/>
                <w:bCs/>
                <w:sz w:val="24"/>
                <w:szCs w:val="24"/>
                <w:lang w:bidi="ar"/>
              </w:rPr>
              <w:t xml:space="preserve">分，内容符合项目需求得</w:t>
            </w:r>
            <w:r>
              <w:rPr>
                <w:rFonts w:ascii="宋体" w:hAnsi="宋体"/>
                <w:bCs/>
                <w:sz w:val="24"/>
                <w:szCs w:val="24"/>
                <w:lang w:bidi="ar"/>
              </w:rPr>
              <w:t xml:space="preserve">3</w:t>
            </w:r>
            <w:r>
              <w:rPr>
                <w:rFonts w:hint="eastAsia" w:ascii="宋体" w:hAnsi="宋体" w:cs="方正仿宋_GBK"/>
                <w:bCs/>
                <w:sz w:val="24"/>
                <w:szCs w:val="24"/>
                <w:lang w:bidi="ar"/>
              </w:rPr>
              <w:t xml:space="preserve">分，内容不符合项目需求不得分。</w:t>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425" w:type="pct"/>
            <w:vAlign w:val="center"/>
            <w:textDirection w:val="lrTb"/>
            <w:noWrap w:val="false"/>
          </w:tcPr>
          <w:p>
            <w:pPr>
              <w:jc w:val="center"/>
              <w:spacing w:before="60" w:after="60" w:line="300" w:lineRule="exact"/>
              <w:rPr>
                <w:rFonts w:hint="eastAsia" w:ascii="宋体" w:hAnsi="宋体"/>
                <w:bCs/>
                <w:sz w:val="24"/>
                <w:szCs w:val="24"/>
              </w:rPr>
            </w:pPr>
            <w:r>
              <w:rPr>
                <w:rFonts w:ascii="宋体" w:hAnsi="宋体"/>
                <w:bCs/>
                <w:sz w:val="24"/>
                <w:szCs w:val="24"/>
                <w:lang w:bidi="ar"/>
              </w:rPr>
              <w:t xml:space="preserve">5</w:t>
            </w:r>
            <w:r/>
          </w:p>
        </w:tc>
      </w:tr>
      <w:tr>
        <w:trPr>
          <w:cantSplit/>
        </w:trPr>
        <w:tc>
          <w:tcPr>
            <w:tcBorders>
              <w:top w:val="none" w:color="000000" w:sz="4" w:space="0"/>
              <w:left w:val="single" w:color="000000" w:sz="4" w:space="0"/>
              <w:bottom w:val="single" w:color="000000" w:sz="4" w:space="0"/>
              <w:right w:val="single" w:color="000000" w:sz="4" w:space="0"/>
            </w:tcBorders>
            <w:tcMar>
              <w:left w:w="57" w:type="dxa"/>
              <w:right w:w="57" w:type="dxa"/>
            </w:tcMar>
            <w:tcW w:w="415" w:type="pct"/>
            <w:vAlign w:val="center"/>
            <w:vMerge w:val="continue"/>
            <w:textDirection w:val="lrTb"/>
            <w:noWrap w:val="false"/>
          </w:tcPr>
          <w:p>
            <w:pPr>
              <w:ind w:firstLine="480"/>
              <w:spacing w:line="300" w:lineRule="exact"/>
              <w:rPr>
                <w:rFonts w:hint="eastAsia" w:ascii="宋体" w:hAnsi="宋体"/>
                <w:sz w:val="24"/>
                <w:szCs w:val="24"/>
              </w:rPr>
            </w:pP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Mar>
              <w:left w:w="57" w:type="dxa"/>
              <w:right w:w="57" w:type="dxa"/>
            </w:tcMar>
            <w:tcW w:w="751" w:type="pct"/>
            <w:vAlign w:val="center"/>
            <w:vMerge w:val="continue"/>
            <w:textDirection w:val="lrTb"/>
            <w:noWrap w:val="false"/>
          </w:tcPr>
          <w:p>
            <w:pPr>
              <w:ind w:firstLine="480"/>
              <w:spacing w:line="30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3407" w:type="pct"/>
            <w:vAlign w:val="center"/>
            <w:textDirection w:val="lrTb"/>
            <w:noWrap w:val="false"/>
          </w:tcPr>
          <w:p>
            <w:pPr>
              <w:jc w:val="left"/>
              <w:spacing w:before="60" w:after="60" w:line="300" w:lineRule="exact"/>
              <w:rPr>
                <w:rFonts w:hint="eastAsia" w:ascii="宋体" w:hAnsi="宋体"/>
                <w:bCs/>
                <w:sz w:val="24"/>
                <w:szCs w:val="24"/>
              </w:rPr>
            </w:pPr>
            <w:r>
              <w:rPr>
                <w:rFonts w:ascii="宋体" w:hAnsi="宋体"/>
                <w:bCs/>
                <w:sz w:val="24"/>
                <w:szCs w:val="24"/>
                <w:lang w:bidi="ar"/>
              </w:rPr>
              <w:t xml:space="preserve">2.8</w:t>
            </w:r>
            <w:r>
              <w:rPr>
                <w:rFonts w:hint="eastAsia" w:ascii="宋体" w:hAnsi="宋体" w:cs="方正仿宋_GBK"/>
                <w:bCs/>
                <w:sz w:val="24"/>
                <w:szCs w:val="24"/>
                <w:lang w:bidi="ar"/>
              </w:rPr>
              <w:t xml:space="preserve">项目进度方案。</w:t>
            </w:r>
            <w:r/>
          </w:p>
          <w:p>
            <w:pPr>
              <w:jc w:val="left"/>
              <w:spacing w:before="60" w:after="60" w:line="300" w:lineRule="exact"/>
              <w:rPr>
                <w:rFonts w:hint="eastAsia" w:ascii="宋体" w:hAnsi="宋体"/>
                <w:bCs/>
                <w:sz w:val="24"/>
                <w:szCs w:val="24"/>
              </w:rPr>
            </w:pPr>
            <w:r>
              <w:rPr>
                <w:rFonts w:hint="eastAsia" w:ascii="宋体" w:hAnsi="宋体" w:cs="方正仿宋_GBK"/>
                <w:bCs/>
                <w:sz w:val="24"/>
                <w:szCs w:val="24"/>
                <w:lang w:bidi="ar"/>
              </w:rPr>
              <w:t xml:space="preserve">投标人制定项目进度方案，优于项目需求的，得</w:t>
            </w:r>
            <w:r>
              <w:rPr>
                <w:rFonts w:ascii="宋体" w:hAnsi="宋体"/>
                <w:bCs/>
                <w:sz w:val="24"/>
                <w:szCs w:val="24"/>
                <w:lang w:bidi="ar"/>
              </w:rPr>
              <w:t xml:space="preserve">5</w:t>
            </w:r>
            <w:r>
              <w:rPr>
                <w:rFonts w:hint="eastAsia" w:ascii="宋体" w:hAnsi="宋体" w:cs="方正仿宋_GBK"/>
                <w:bCs/>
                <w:sz w:val="24"/>
                <w:szCs w:val="24"/>
                <w:lang w:bidi="ar"/>
              </w:rPr>
              <w:t xml:space="preserve">分；符合项目需求的，得</w:t>
            </w:r>
            <w:r>
              <w:rPr>
                <w:rFonts w:ascii="宋体" w:hAnsi="宋体"/>
                <w:bCs/>
                <w:sz w:val="24"/>
                <w:szCs w:val="24"/>
                <w:lang w:bidi="ar"/>
              </w:rPr>
              <w:t xml:space="preserve">3</w:t>
            </w:r>
            <w:r>
              <w:rPr>
                <w:rFonts w:hint="eastAsia" w:ascii="宋体" w:hAnsi="宋体" w:cs="方正仿宋_GBK"/>
                <w:bCs/>
                <w:sz w:val="24"/>
                <w:szCs w:val="24"/>
                <w:lang w:bidi="ar"/>
              </w:rPr>
              <w:t xml:space="preserve">分；不符合项目需求或未提供的不得分。</w:t>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425" w:type="pct"/>
            <w:vAlign w:val="center"/>
            <w:textDirection w:val="lrTb"/>
            <w:noWrap w:val="false"/>
          </w:tcPr>
          <w:p>
            <w:pPr>
              <w:jc w:val="center"/>
              <w:spacing w:before="60" w:after="60" w:line="300" w:lineRule="exact"/>
              <w:rPr>
                <w:rFonts w:hint="eastAsia" w:ascii="宋体" w:hAnsi="宋体"/>
                <w:bCs/>
                <w:sz w:val="24"/>
                <w:szCs w:val="24"/>
              </w:rPr>
            </w:pPr>
            <w:r>
              <w:rPr>
                <w:rFonts w:ascii="宋体" w:hAnsi="宋体"/>
                <w:bCs/>
                <w:sz w:val="24"/>
                <w:szCs w:val="24"/>
                <w:lang w:bidi="ar"/>
              </w:rPr>
              <w:t xml:space="preserve">5</w:t>
            </w:r>
            <w:r/>
          </w:p>
        </w:tc>
      </w:tr>
      <w:tr>
        <w:trPr>
          <w:cantSplit/>
        </w:trPr>
        <w:tc>
          <w:tcPr>
            <w:tcBorders>
              <w:top w:val="none" w:color="000000" w:sz="4" w:space="0"/>
              <w:left w:val="single" w:color="000000" w:sz="4" w:space="0"/>
              <w:bottom w:val="single" w:color="000000" w:sz="4" w:space="0"/>
              <w:right w:val="single" w:color="000000" w:sz="4" w:space="0"/>
            </w:tcBorders>
            <w:tcMar>
              <w:left w:w="57" w:type="dxa"/>
              <w:right w:w="57" w:type="dxa"/>
            </w:tcMar>
            <w:tcW w:w="415" w:type="pct"/>
            <w:vAlign w:val="center"/>
            <w:vMerge w:val="continue"/>
            <w:textDirection w:val="lrTb"/>
            <w:noWrap w:val="false"/>
          </w:tcPr>
          <w:p>
            <w:pPr>
              <w:ind w:firstLine="480"/>
              <w:spacing w:line="300" w:lineRule="exact"/>
              <w:rPr>
                <w:rFonts w:hint="eastAsia" w:ascii="宋体" w:hAnsi="宋体"/>
                <w:sz w:val="24"/>
                <w:szCs w:val="24"/>
              </w:rPr>
            </w:pP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Mar>
              <w:left w:w="57" w:type="dxa"/>
              <w:right w:w="57" w:type="dxa"/>
            </w:tcMar>
            <w:tcW w:w="751" w:type="pct"/>
            <w:vAlign w:val="center"/>
            <w:vMerge w:val="continue"/>
            <w:textDirection w:val="lrTb"/>
            <w:noWrap w:val="false"/>
          </w:tcPr>
          <w:p>
            <w:pPr>
              <w:ind w:firstLine="480"/>
              <w:spacing w:line="30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3407" w:type="pct"/>
            <w:vAlign w:val="center"/>
            <w:textDirection w:val="lrTb"/>
            <w:noWrap w:val="false"/>
          </w:tcPr>
          <w:p>
            <w:pPr>
              <w:jc w:val="left"/>
              <w:spacing w:before="60" w:after="60" w:line="300" w:lineRule="exact"/>
              <w:rPr>
                <w:rFonts w:hint="eastAsia" w:ascii="宋体" w:hAnsi="宋体"/>
                <w:bCs/>
                <w:sz w:val="24"/>
                <w:szCs w:val="24"/>
              </w:rPr>
            </w:pPr>
            <w:r>
              <w:rPr>
                <w:rFonts w:ascii="宋体" w:hAnsi="宋体"/>
                <w:bCs/>
                <w:sz w:val="24"/>
                <w:szCs w:val="24"/>
                <w:lang w:bidi="ar"/>
              </w:rPr>
              <w:t xml:space="preserve">2.9</w:t>
            </w:r>
            <w:r>
              <w:rPr>
                <w:rFonts w:hint="eastAsia" w:ascii="宋体" w:hAnsi="宋体" w:cs="方正仿宋_GBK"/>
                <w:bCs/>
                <w:sz w:val="24"/>
                <w:szCs w:val="24"/>
                <w:lang w:bidi="ar"/>
              </w:rPr>
              <w:t xml:space="preserve">质量保障方案</w:t>
            </w:r>
            <w:r/>
          </w:p>
          <w:p>
            <w:pPr>
              <w:jc w:val="left"/>
              <w:spacing w:before="60" w:after="60" w:line="300" w:lineRule="exact"/>
              <w:rPr>
                <w:rFonts w:hint="eastAsia" w:ascii="宋体" w:hAnsi="宋体"/>
                <w:bCs/>
                <w:sz w:val="24"/>
                <w:szCs w:val="24"/>
              </w:rPr>
            </w:pPr>
            <w:r>
              <w:rPr>
                <w:rFonts w:hint="eastAsia" w:ascii="宋体" w:hAnsi="宋体" w:cs="方正仿宋_GBK"/>
                <w:bCs/>
                <w:sz w:val="24"/>
                <w:szCs w:val="24"/>
                <w:lang w:bidi="ar"/>
              </w:rPr>
              <w:t xml:space="preserve">投标人制定项目质量保障方案。优于项目需求的，得</w:t>
            </w:r>
            <w:r>
              <w:rPr>
                <w:rFonts w:ascii="宋体" w:hAnsi="宋体"/>
                <w:bCs/>
                <w:sz w:val="24"/>
                <w:szCs w:val="24"/>
                <w:lang w:bidi="ar"/>
              </w:rPr>
              <w:t xml:space="preserve">5</w:t>
            </w:r>
            <w:r>
              <w:rPr>
                <w:rFonts w:hint="eastAsia" w:ascii="宋体" w:hAnsi="宋体" w:cs="方正仿宋_GBK"/>
                <w:bCs/>
                <w:sz w:val="24"/>
                <w:szCs w:val="24"/>
                <w:lang w:bidi="ar"/>
              </w:rPr>
              <w:t xml:space="preserve">分；符合项目需求的，得</w:t>
            </w:r>
            <w:r>
              <w:rPr>
                <w:rFonts w:ascii="宋体" w:hAnsi="宋体"/>
                <w:bCs/>
                <w:sz w:val="24"/>
                <w:szCs w:val="24"/>
                <w:lang w:bidi="ar"/>
              </w:rPr>
              <w:t xml:space="preserve">3</w:t>
            </w:r>
            <w:r>
              <w:rPr>
                <w:rFonts w:hint="eastAsia" w:ascii="宋体" w:hAnsi="宋体" w:cs="方正仿宋_GBK"/>
                <w:bCs/>
                <w:sz w:val="24"/>
                <w:szCs w:val="24"/>
                <w:lang w:bidi="ar"/>
              </w:rPr>
              <w:t xml:space="preserve">分；不符合项目需求或未提供的不得分。</w:t>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425" w:type="pct"/>
            <w:vAlign w:val="center"/>
            <w:textDirection w:val="lrTb"/>
            <w:noWrap w:val="false"/>
          </w:tcPr>
          <w:p>
            <w:pPr>
              <w:jc w:val="center"/>
              <w:spacing w:before="60" w:after="60" w:line="300" w:lineRule="exact"/>
              <w:rPr>
                <w:rFonts w:hint="eastAsia" w:ascii="宋体" w:hAnsi="宋体"/>
                <w:bCs/>
                <w:sz w:val="24"/>
                <w:szCs w:val="24"/>
              </w:rPr>
            </w:pPr>
            <w:r>
              <w:rPr>
                <w:rFonts w:ascii="宋体" w:hAnsi="宋体"/>
                <w:bCs/>
                <w:sz w:val="24"/>
                <w:szCs w:val="24"/>
                <w:lang w:bidi="ar"/>
              </w:rPr>
              <w:t xml:space="preserve">5</w:t>
            </w:r>
            <w:r/>
          </w:p>
        </w:tc>
      </w:tr>
      <w:tr>
        <w:trPr>
          <w:cantSplit/>
          <w:trHeight w:val="90"/>
        </w:trPr>
        <w:tc>
          <w:tcPr>
            <w:tcBorders>
              <w:top w:val="none" w:color="000000" w:sz="4" w:space="0"/>
              <w:left w:val="single" w:color="000000" w:sz="4" w:space="0"/>
              <w:bottom w:val="single" w:color="000000" w:sz="4" w:space="0"/>
              <w:right w:val="single" w:color="000000" w:sz="4" w:space="0"/>
            </w:tcBorders>
            <w:tcMar>
              <w:left w:w="57" w:type="dxa"/>
              <w:right w:w="57" w:type="dxa"/>
            </w:tcMar>
            <w:tcW w:w="415" w:type="pct"/>
            <w:vAlign w:val="center"/>
            <w:vMerge w:val="restart"/>
            <w:textDirection w:val="lrTb"/>
            <w:noWrap w:val="false"/>
          </w:tcPr>
          <w:p>
            <w:pPr>
              <w:jc w:val="center"/>
              <w:spacing w:before="60" w:after="60" w:line="300" w:lineRule="exact"/>
              <w:rPr>
                <w:rFonts w:hint="eastAsia" w:ascii="宋体" w:hAnsi="宋体"/>
                <w:bCs/>
                <w:sz w:val="24"/>
                <w:szCs w:val="24"/>
              </w:rPr>
            </w:pPr>
            <w:r>
              <w:rPr>
                <w:rFonts w:ascii="宋体" w:hAnsi="宋体"/>
                <w:bCs/>
                <w:sz w:val="24"/>
                <w:szCs w:val="24"/>
                <w:lang w:bidi="ar"/>
              </w:rPr>
              <w:t xml:space="preserve">3</w:t>
            </w:r>
            <w:r/>
          </w:p>
          <w:p>
            <w:pPr>
              <w:jc w:val="left"/>
              <w:spacing w:before="60" w:after="60" w:line="300" w:lineRule="exact"/>
              <w:rPr>
                <w:rFonts w:hint="eastAsia" w:ascii="宋体" w:hAnsi="宋体"/>
                <w:bCs/>
                <w:sz w:val="24"/>
                <w:szCs w:val="24"/>
              </w:rPr>
            </w:pPr>
            <w:r>
              <w:rPr>
                <w:rFonts w:hint="eastAsia" w:ascii="宋体" w:hAnsi="宋体"/>
                <w:bCs/>
                <w:sz w:val="24"/>
                <w:szCs w:val="24"/>
              </w:rPr>
            </w:r>
            <w:r/>
          </w:p>
        </w:tc>
        <w:tc>
          <w:tcPr>
            <w:tcBorders>
              <w:top w:val="none" w:color="000000" w:sz="4" w:space="0"/>
              <w:left w:val="single" w:color="000000" w:sz="4" w:space="0"/>
              <w:bottom w:val="single" w:color="000000" w:sz="4" w:space="0"/>
              <w:right w:val="single" w:color="000000" w:sz="4" w:space="0"/>
            </w:tcBorders>
            <w:tcMar>
              <w:left w:w="57" w:type="dxa"/>
              <w:right w:w="57" w:type="dxa"/>
            </w:tcMar>
            <w:tcW w:w="751" w:type="pct"/>
            <w:vAlign w:val="center"/>
            <w:vMerge w:val="restart"/>
            <w:textDirection w:val="lrTb"/>
            <w:noWrap w:val="false"/>
          </w:tcPr>
          <w:p>
            <w:pPr>
              <w:jc w:val="left"/>
              <w:spacing w:before="60" w:after="60" w:line="300" w:lineRule="exact"/>
              <w:rPr>
                <w:rFonts w:hint="eastAsia" w:ascii="宋体" w:hAnsi="宋体"/>
                <w:bCs/>
                <w:sz w:val="24"/>
                <w:szCs w:val="24"/>
              </w:rPr>
            </w:pPr>
            <w:r>
              <w:rPr>
                <w:rFonts w:hint="eastAsia" w:ascii="宋体" w:hAnsi="宋体" w:cs="方正仿宋_GBK"/>
                <w:bCs/>
                <w:sz w:val="24"/>
                <w:szCs w:val="24"/>
                <w:lang w:bidi="ar"/>
              </w:rPr>
              <w:t xml:space="preserve">商务部分</w:t>
            </w:r>
            <w:r/>
          </w:p>
          <w:p>
            <w:pPr>
              <w:jc w:val="left"/>
              <w:spacing w:before="60" w:after="60" w:line="300" w:lineRule="exact"/>
              <w:rPr>
                <w:rFonts w:hint="eastAsia" w:ascii="宋体" w:hAnsi="宋体"/>
                <w:bCs/>
                <w:sz w:val="24"/>
                <w:szCs w:val="24"/>
              </w:rPr>
            </w:pPr>
            <w:r>
              <w:rPr>
                <w:rFonts w:hint="eastAsia" w:ascii="宋体" w:hAnsi="宋体" w:cs="方正仿宋_GBK"/>
                <w:bCs/>
                <w:sz w:val="24"/>
                <w:szCs w:val="24"/>
                <w:lang w:bidi="ar"/>
              </w:rPr>
              <w:t xml:space="preserve">（</w:t>
            </w:r>
            <w:r>
              <w:rPr>
                <w:rFonts w:ascii="宋体" w:hAnsi="宋体"/>
                <w:bCs/>
                <w:sz w:val="24"/>
                <w:szCs w:val="24"/>
                <w:lang w:bidi="ar"/>
              </w:rPr>
              <w:t xml:space="preserve">45</w:t>
            </w:r>
            <w:r>
              <w:rPr>
                <w:rFonts w:hint="eastAsia" w:ascii="宋体" w:hAnsi="宋体" w:cs="方正仿宋_GBK"/>
                <w:bCs/>
                <w:sz w:val="24"/>
                <w:szCs w:val="24"/>
                <w:lang w:bidi="ar"/>
              </w:rPr>
              <w:t xml:space="preserve">分）</w:t>
            </w:r>
            <w:r/>
          </w:p>
          <w:p>
            <w:pPr>
              <w:jc w:val="left"/>
              <w:spacing w:before="60" w:after="60" w:line="300" w:lineRule="exact"/>
              <w:rPr>
                <w:rFonts w:hint="eastAsia" w:ascii="宋体" w:hAnsi="宋体"/>
                <w:bCs/>
                <w:sz w:val="24"/>
                <w:szCs w:val="24"/>
              </w:rPr>
            </w:pPr>
            <w:r>
              <w:rPr>
                <w:rFonts w:hint="eastAsia" w:ascii="宋体" w:hAnsi="宋体"/>
                <w:bCs/>
                <w:sz w:val="24"/>
                <w:szCs w:val="24"/>
              </w:rPr>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3407" w:type="pct"/>
            <w:vAlign w:val="center"/>
            <w:textDirection w:val="lrTb"/>
            <w:noWrap w:val="false"/>
          </w:tcPr>
          <w:p>
            <w:pPr>
              <w:jc w:val="left"/>
              <w:spacing w:before="60" w:after="60" w:line="300" w:lineRule="exact"/>
              <w:rPr>
                <w:rFonts w:hint="eastAsia" w:ascii="宋体" w:hAnsi="宋体"/>
                <w:bCs/>
                <w:sz w:val="24"/>
                <w:szCs w:val="24"/>
              </w:rPr>
            </w:pPr>
            <w:r>
              <w:rPr>
                <w:rFonts w:ascii="宋体" w:hAnsi="宋体"/>
                <w:bCs/>
                <w:sz w:val="24"/>
                <w:szCs w:val="24"/>
                <w:lang w:bidi="ar"/>
              </w:rPr>
              <w:t xml:space="preserve">3.1</w:t>
            </w:r>
            <w:r>
              <w:rPr>
                <w:rFonts w:hint="eastAsia" w:ascii="宋体" w:hAnsi="宋体" w:cs="方正仿宋_GBK"/>
                <w:bCs/>
                <w:sz w:val="24"/>
                <w:szCs w:val="24"/>
                <w:lang w:bidi="ar"/>
              </w:rPr>
              <w:t xml:space="preserve">项目团队</w:t>
            </w:r>
            <w:r/>
          </w:p>
          <w:p>
            <w:pPr>
              <w:jc w:val="left"/>
              <w:spacing w:before="60" w:after="60" w:line="300" w:lineRule="exact"/>
              <w:rPr>
                <w:rFonts w:hint="eastAsia" w:ascii="宋体" w:hAnsi="宋体"/>
                <w:bCs/>
                <w:sz w:val="24"/>
                <w:szCs w:val="24"/>
              </w:rPr>
            </w:pPr>
            <w:r>
              <w:rPr>
                <w:rFonts w:hint="eastAsia" w:ascii="宋体" w:hAnsi="宋体" w:cs="方正仿宋_GBK"/>
                <w:bCs/>
                <w:sz w:val="24"/>
                <w:szCs w:val="24"/>
                <w:lang w:bidi="ar"/>
              </w:rPr>
              <w:t xml:space="preserve">拟派项目团队成员中，具有信息通信类或计算机类或网络安全或经济类相关专业的任意一个高级及以上职称证，每有一个得</w:t>
            </w:r>
            <w:r>
              <w:rPr>
                <w:rFonts w:ascii="宋体" w:hAnsi="宋体"/>
                <w:bCs/>
                <w:sz w:val="24"/>
                <w:szCs w:val="24"/>
                <w:lang w:bidi="ar"/>
              </w:rPr>
              <w:t xml:space="preserve">3</w:t>
            </w:r>
            <w:r>
              <w:rPr>
                <w:rFonts w:hint="eastAsia" w:ascii="宋体" w:hAnsi="宋体" w:cs="方正仿宋_GBK"/>
                <w:bCs/>
                <w:sz w:val="24"/>
                <w:szCs w:val="24"/>
                <w:lang w:bidi="ar"/>
              </w:rPr>
              <w:t xml:space="preserve">分；具有中级职称人员每有一个得</w:t>
            </w:r>
            <w:r>
              <w:rPr>
                <w:rFonts w:ascii="宋体" w:hAnsi="宋体"/>
                <w:bCs/>
                <w:sz w:val="24"/>
                <w:szCs w:val="24"/>
                <w:lang w:bidi="ar"/>
              </w:rPr>
              <w:t xml:space="preserve">2</w:t>
            </w:r>
            <w:r>
              <w:rPr>
                <w:rFonts w:hint="eastAsia" w:ascii="宋体" w:hAnsi="宋体" w:cs="方正仿宋_GBK"/>
                <w:bCs/>
                <w:sz w:val="24"/>
                <w:szCs w:val="24"/>
                <w:lang w:bidi="ar"/>
              </w:rPr>
              <w:t xml:space="preserve">分；本项最高得</w:t>
            </w:r>
            <w:r>
              <w:rPr>
                <w:rFonts w:ascii="宋体" w:hAnsi="宋体"/>
                <w:bCs/>
                <w:sz w:val="24"/>
                <w:szCs w:val="24"/>
                <w:lang w:bidi="ar"/>
              </w:rPr>
              <w:t xml:space="preserve">9</w:t>
            </w:r>
            <w:r>
              <w:rPr>
                <w:rFonts w:hint="eastAsia" w:ascii="宋体" w:hAnsi="宋体" w:cs="方正仿宋_GBK"/>
                <w:bCs/>
                <w:sz w:val="24"/>
                <w:szCs w:val="24"/>
                <w:lang w:bidi="ar"/>
              </w:rPr>
              <w:t xml:space="preserve">分；</w:t>
            </w:r>
            <w:r/>
          </w:p>
          <w:p>
            <w:pPr>
              <w:jc w:val="left"/>
              <w:spacing w:before="60" w:after="60" w:line="300" w:lineRule="exact"/>
              <w:rPr>
                <w:rFonts w:hint="eastAsia" w:ascii="宋体" w:hAnsi="宋体"/>
                <w:bCs/>
                <w:sz w:val="24"/>
                <w:szCs w:val="24"/>
              </w:rPr>
            </w:pPr>
            <w:r>
              <w:rPr>
                <w:rFonts w:hint="eastAsia" w:ascii="宋体" w:hAnsi="宋体" w:cs="方正仿宋_GBK"/>
                <w:bCs/>
                <w:sz w:val="24"/>
                <w:szCs w:val="24"/>
                <w:lang w:bidi="ar"/>
              </w:rPr>
              <w:t xml:space="preserve">注：（</w:t>
            </w:r>
            <w:r>
              <w:rPr>
                <w:rFonts w:ascii="宋体" w:hAnsi="宋体"/>
                <w:bCs/>
                <w:sz w:val="24"/>
                <w:szCs w:val="24"/>
                <w:lang w:bidi="ar"/>
              </w:rPr>
              <w:t xml:space="preserve">1</w:t>
            </w:r>
            <w:r>
              <w:rPr>
                <w:rFonts w:hint="eastAsia" w:ascii="宋体" w:hAnsi="宋体" w:cs="方正仿宋_GBK"/>
                <w:bCs/>
                <w:sz w:val="24"/>
                <w:szCs w:val="24"/>
                <w:lang w:bidi="ar"/>
              </w:rPr>
              <w:t xml:space="preserve">）以上证书证明须提供扫描件，未提供不得分。</w:t>
            </w:r>
            <w:r/>
          </w:p>
          <w:p>
            <w:pPr>
              <w:jc w:val="left"/>
              <w:spacing w:before="60" w:after="60" w:line="300" w:lineRule="exact"/>
              <w:rPr>
                <w:rFonts w:hint="eastAsia" w:ascii="宋体" w:hAnsi="宋体"/>
                <w:bCs/>
                <w:sz w:val="24"/>
                <w:szCs w:val="24"/>
              </w:rPr>
            </w:pPr>
            <w:r>
              <w:rPr>
                <w:rFonts w:hint="eastAsia" w:ascii="宋体" w:hAnsi="宋体" w:cs="方正仿宋_GBK"/>
                <w:bCs/>
                <w:sz w:val="24"/>
                <w:szCs w:val="24"/>
                <w:lang w:bidi="ar"/>
              </w:rPr>
              <w:t xml:space="preserve">（</w:t>
            </w:r>
            <w:r>
              <w:rPr>
                <w:rFonts w:ascii="宋体" w:hAnsi="宋体"/>
                <w:bCs/>
                <w:sz w:val="24"/>
                <w:szCs w:val="24"/>
                <w:lang w:bidi="ar"/>
              </w:rPr>
              <w:t xml:space="preserve">2</w:t>
            </w:r>
            <w:r>
              <w:rPr>
                <w:rFonts w:hint="eastAsia" w:ascii="宋体" w:hAnsi="宋体" w:cs="方正仿宋_GBK"/>
                <w:bCs/>
                <w:sz w:val="24"/>
                <w:szCs w:val="24"/>
                <w:lang w:bidi="ar"/>
              </w:rPr>
              <w:t xml:space="preserve">）同一人不重复得分。</w:t>
            </w:r>
            <w:r/>
          </w:p>
          <w:p>
            <w:pPr>
              <w:jc w:val="left"/>
              <w:spacing w:before="60" w:after="60" w:line="300" w:lineRule="exact"/>
              <w:rPr>
                <w:rFonts w:hint="eastAsia" w:ascii="宋体" w:hAnsi="宋体"/>
                <w:bCs/>
                <w:sz w:val="24"/>
                <w:szCs w:val="24"/>
              </w:rPr>
            </w:pPr>
            <w:r>
              <w:rPr>
                <w:rFonts w:hint="eastAsia" w:ascii="宋体" w:hAnsi="宋体" w:cs="方正仿宋_GBK"/>
                <w:bCs/>
                <w:sz w:val="24"/>
                <w:szCs w:val="24"/>
                <w:lang w:bidi="ar"/>
              </w:rPr>
              <w:t xml:space="preserve">（</w:t>
            </w:r>
            <w:r>
              <w:rPr>
                <w:rFonts w:ascii="宋体" w:hAnsi="宋体"/>
                <w:bCs/>
                <w:sz w:val="24"/>
                <w:szCs w:val="24"/>
                <w:lang w:bidi="ar"/>
              </w:rPr>
              <w:t xml:space="preserve">3</w:t>
            </w:r>
            <w:r>
              <w:rPr>
                <w:rFonts w:hint="eastAsia" w:ascii="宋体" w:hAnsi="宋体" w:cs="方正仿宋_GBK"/>
                <w:bCs/>
                <w:sz w:val="24"/>
                <w:szCs w:val="24"/>
                <w:lang w:bidi="ar"/>
              </w:rPr>
              <w:t xml:space="preserve">）职称专业以职称证书上的专业为准，若职称证书不能体现专业，需另提供职称评审表原件扫描件。</w:t>
            </w:r>
            <w:r/>
          </w:p>
          <w:p>
            <w:pPr>
              <w:jc w:val="left"/>
              <w:spacing w:before="60" w:after="60" w:line="300" w:lineRule="exact"/>
              <w:rPr>
                <w:rFonts w:hint="eastAsia" w:ascii="宋体" w:hAnsi="宋体"/>
                <w:bCs/>
                <w:sz w:val="24"/>
                <w:szCs w:val="24"/>
              </w:rPr>
            </w:pPr>
            <w:r>
              <w:rPr>
                <w:rFonts w:hint="eastAsia" w:ascii="宋体" w:hAnsi="宋体" w:cs="方正仿宋_GBK"/>
                <w:bCs/>
                <w:sz w:val="24"/>
                <w:szCs w:val="24"/>
                <w:lang w:bidi="ar"/>
              </w:rPr>
              <w:t xml:space="preserve">（</w:t>
            </w:r>
            <w:r>
              <w:rPr>
                <w:rFonts w:ascii="宋体" w:hAnsi="宋体"/>
                <w:bCs/>
                <w:sz w:val="24"/>
                <w:szCs w:val="24"/>
                <w:lang w:bidi="ar"/>
              </w:rPr>
              <w:t xml:space="preserve">4</w:t>
            </w:r>
            <w:r>
              <w:rPr>
                <w:rFonts w:hint="eastAsia" w:ascii="宋体" w:hAnsi="宋体" w:cs="方正仿宋_GBK"/>
                <w:bCs/>
                <w:sz w:val="24"/>
                <w:szCs w:val="24"/>
                <w:lang w:bidi="ar"/>
              </w:rPr>
              <w:t xml:space="preserve">）供应商需提供项目团队成员劳动合同或聘用证书或聘用协议，未提供不得分。</w:t>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425" w:type="pct"/>
            <w:vAlign w:val="center"/>
            <w:textDirection w:val="lrTb"/>
            <w:noWrap w:val="false"/>
          </w:tcPr>
          <w:p>
            <w:pPr>
              <w:jc w:val="center"/>
              <w:spacing w:before="60" w:after="60" w:line="300" w:lineRule="exact"/>
              <w:rPr>
                <w:rFonts w:hint="eastAsia" w:ascii="宋体" w:hAnsi="宋体"/>
                <w:bCs/>
                <w:sz w:val="24"/>
                <w:szCs w:val="24"/>
              </w:rPr>
            </w:pPr>
            <w:r>
              <w:rPr>
                <w:rFonts w:ascii="宋体" w:hAnsi="宋体"/>
                <w:bCs/>
                <w:sz w:val="24"/>
                <w:szCs w:val="24"/>
                <w:lang w:bidi="ar"/>
              </w:rPr>
              <w:t xml:space="preserve">9</w:t>
            </w:r>
            <w:r/>
          </w:p>
        </w:tc>
      </w:tr>
      <w:tr>
        <w:trPr>
          <w:cantSplit/>
        </w:trPr>
        <w:tc>
          <w:tcPr>
            <w:tcBorders>
              <w:top w:val="none" w:color="000000" w:sz="4" w:space="0"/>
              <w:left w:val="single" w:color="000000" w:sz="4" w:space="0"/>
              <w:bottom w:val="single" w:color="000000" w:sz="4" w:space="0"/>
              <w:right w:val="single" w:color="000000" w:sz="4" w:space="0"/>
            </w:tcBorders>
            <w:tcMar>
              <w:left w:w="57" w:type="dxa"/>
              <w:right w:w="57" w:type="dxa"/>
            </w:tcMar>
            <w:tcW w:w="415" w:type="pct"/>
            <w:vAlign w:val="center"/>
            <w:vMerge w:val="continue"/>
            <w:textDirection w:val="lrTb"/>
            <w:noWrap w:val="false"/>
          </w:tcPr>
          <w:p>
            <w:pPr>
              <w:ind w:firstLine="480"/>
              <w:spacing w:line="300" w:lineRule="exact"/>
              <w:rPr>
                <w:rFonts w:hint="eastAsia" w:ascii="宋体" w:hAnsi="宋体"/>
                <w:sz w:val="24"/>
                <w:szCs w:val="24"/>
              </w:rPr>
            </w:pP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Mar>
              <w:left w:w="57" w:type="dxa"/>
              <w:right w:w="57" w:type="dxa"/>
            </w:tcMar>
            <w:tcW w:w="751" w:type="pct"/>
            <w:vAlign w:val="center"/>
            <w:vMerge w:val="continue"/>
            <w:textDirection w:val="lrTb"/>
            <w:noWrap w:val="false"/>
          </w:tcPr>
          <w:p>
            <w:pPr>
              <w:ind w:firstLine="480"/>
              <w:spacing w:line="30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3407" w:type="pct"/>
            <w:vAlign w:val="center"/>
            <w:textDirection w:val="lrTb"/>
            <w:noWrap w:val="false"/>
          </w:tcPr>
          <w:p>
            <w:pPr>
              <w:jc w:val="left"/>
              <w:spacing w:before="60" w:after="60" w:line="300" w:lineRule="exact"/>
              <w:rPr>
                <w:rFonts w:hint="eastAsia" w:ascii="宋体" w:hAnsi="宋体"/>
                <w:bCs/>
                <w:sz w:val="24"/>
                <w:szCs w:val="24"/>
              </w:rPr>
            </w:pPr>
            <w:r>
              <w:rPr>
                <w:rFonts w:ascii="宋体" w:hAnsi="宋体"/>
                <w:bCs/>
                <w:sz w:val="24"/>
                <w:szCs w:val="24"/>
                <w:lang w:bidi="ar"/>
              </w:rPr>
              <w:t xml:space="preserve">3.2</w:t>
            </w:r>
            <w:r>
              <w:rPr>
                <w:rFonts w:hint="eastAsia" w:ascii="宋体" w:hAnsi="宋体" w:cs="方正仿宋_GBK"/>
                <w:bCs/>
                <w:sz w:val="24"/>
                <w:szCs w:val="24"/>
                <w:lang w:bidi="ar"/>
              </w:rPr>
              <w:t xml:space="preserve">独</w:t>
            </w:r>
            <w:r>
              <w:rPr>
                <w:rFonts w:hint="eastAsia" w:ascii="宋体" w:hAnsi="宋体" w:cs="方正仿宋_GBK"/>
                <w:sz w:val="24"/>
                <w:szCs w:val="24"/>
                <w:lang w:bidi="ar"/>
              </w:rPr>
              <w:t xml:space="preserve">立投标人或承担相应工作</w:t>
            </w:r>
            <w:r>
              <w:rPr>
                <w:rFonts w:hint="eastAsia" w:ascii="宋体" w:hAnsi="宋体" w:cs="方正仿宋_GBK"/>
                <w:bCs/>
                <w:sz w:val="24"/>
                <w:szCs w:val="24"/>
                <w:lang w:bidi="ar"/>
              </w:rPr>
              <w:t xml:space="preserve">企业业绩证明：</w:t>
            </w:r>
            <w:r/>
          </w:p>
          <w:p>
            <w:pPr>
              <w:jc w:val="left"/>
              <w:spacing w:before="60" w:after="60" w:line="300" w:lineRule="exact"/>
              <w:rPr>
                <w:rFonts w:hint="eastAsia" w:ascii="宋体" w:hAnsi="宋体"/>
                <w:bCs/>
                <w:sz w:val="24"/>
                <w:szCs w:val="24"/>
              </w:rPr>
            </w:pPr>
            <w:r>
              <w:rPr>
                <w:rFonts w:hint="eastAsia" w:ascii="宋体" w:hAnsi="宋体" w:cs="方正仿宋_GBK"/>
                <w:bCs/>
                <w:sz w:val="24"/>
                <w:szCs w:val="24"/>
                <w:lang w:bidi="ar"/>
              </w:rPr>
              <w:t xml:space="preserve">供应商自</w:t>
            </w:r>
            <w:r>
              <w:rPr>
                <w:rFonts w:ascii="宋体" w:hAnsi="宋体"/>
                <w:bCs/>
                <w:sz w:val="24"/>
                <w:szCs w:val="24"/>
                <w:lang w:bidi="ar"/>
              </w:rPr>
              <w:t xml:space="preserve">2024</w:t>
            </w:r>
            <w:r>
              <w:rPr>
                <w:rFonts w:hint="eastAsia" w:ascii="宋体" w:hAnsi="宋体" w:cs="方正仿宋_GBK"/>
                <w:bCs/>
                <w:sz w:val="24"/>
                <w:szCs w:val="24"/>
                <w:lang w:bidi="ar"/>
              </w:rPr>
              <w:t xml:space="preserve">年</w:t>
            </w:r>
            <w:r>
              <w:rPr>
                <w:rFonts w:ascii="宋体" w:hAnsi="宋体"/>
                <w:bCs/>
                <w:sz w:val="24"/>
                <w:szCs w:val="24"/>
                <w:lang w:bidi="ar"/>
              </w:rPr>
              <w:t xml:space="preserve">1</w:t>
            </w:r>
            <w:r>
              <w:rPr>
                <w:rFonts w:hint="eastAsia" w:ascii="宋体" w:hAnsi="宋体" w:cs="方正仿宋_GBK"/>
                <w:bCs/>
                <w:sz w:val="24"/>
                <w:szCs w:val="24"/>
                <w:lang w:bidi="ar"/>
              </w:rPr>
              <w:t xml:space="preserve">月</w:t>
            </w:r>
            <w:r>
              <w:rPr>
                <w:rFonts w:ascii="宋体" w:hAnsi="宋体"/>
                <w:bCs/>
                <w:sz w:val="24"/>
                <w:szCs w:val="24"/>
                <w:lang w:bidi="ar"/>
              </w:rPr>
              <w:t xml:space="preserve">1</w:t>
            </w:r>
            <w:r>
              <w:rPr>
                <w:rFonts w:hint="eastAsia" w:ascii="宋体" w:hAnsi="宋体" w:cs="方正仿宋_GBK"/>
                <w:bCs/>
                <w:sz w:val="24"/>
                <w:szCs w:val="24"/>
                <w:lang w:bidi="ar"/>
              </w:rPr>
              <w:t xml:space="preserve">日（含）以来（时间以合同签订日期为准）承担过类似项目（合同服务内容需包含数字政府或数字经济或数据产业等相关专项编制服务或顶层设计方案编制等），每提供一项得</w:t>
            </w:r>
            <w:r>
              <w:rPr>
                <w:rFonts w:ascii="宋体" w:hAnsi="宋体"/>
                <w:bCs/>
                <w:sz w:val="24"/>
                <w:szCs w:val="24"/>
                <w:lang w:bidi="ar"/>
              </w:rPr>
              <w:t xml:space="preserve">3</w:t>
            </w:r>
            <w:r>
              <w:rPr>
                <w:rFonts w:hint="eastAsia" w:ascii="宋体" w:hAnsi="宋体" w:cs="方正仿宋_GBK"/>
                <w:bCs/>
                <w:sz w:val="24"/>
                <w:szCs w:val="24"/>
                <w:lang w:bidi="ar"/>
              </w:rPr>
              <w:t xml:space="preserve">分，最高</w:t>
            </w:r>
            <w:r>
              <w:rPr>
                <w:rFonts w:ascii="宋体" w:hAnsi="宋体"/>
                <w:bCs/>
                <w:sz w:val="24"/>
                <w:szCs w:val="24"/>
                <w:lang w:bidi="ar"/>
              </w:rPr>
              <w:t xml:space="preserve">15</w:t>
            </w:r>
            <w:r>
              <w:rPr>
                <w:rFonts w:hint="eastAsia" w:ascii="宋体" w:hAnsi="宋体" w:cs="方正仿宋_GBK"/>
                <w:bCs/>
                <w:sz w:val="24"/>
                <w:szCs w:val="24"/>
                <w:lang w:bidi="ar"/>
              </w:rPr>
              <w:t xml:space="preserve">分。注：（</w:t>
            </w:r>
            <w:r>
              <w:rPr>
                <w:rFonts w:ascii="宋体" w:hAnsi="宋体"/>
                <w:bCs/>
                <w:sz w:val="24"/>
                <w:szCs w:val="24"/>
                <w:lang w:bidi="ar"/>
              </w:rPr>
              <w:t xml:space="preserve">1</w:t>
            </w:r>
            <w:r>
              <w:rPr>
                <w:rFonts w:hint="eastAsia" w:ascii="宋体" w:hAnsi="宋体" w:cs="方正仿宋_GBK"/>
                <w:bCs/>
                <w:sz w:val="24"/>
                <w:szCs w:val="24"/>
                <w:lang w:bidi="ar"/>
              </w:rPr>
              <w:t xml:space="preserve">）提供合同扫描件，（合同至少包括首页、服务内容页、双方签字盖章页，日期以证明材料上日期为准），未提供的不得分。（</w:t>
            </w:r>
            <w:r>
              <w:rPr>
                <w:rFonts w:ascii="宋体" w:hAnsi="宋体"/>
                <w:bCs/>
                <w:sz w:val="24"/>
                <w:szCs w:val="24"/>
                <w:lang w:bidi="ar"/>
              </w:rPr>
              <w:t xml:space="preserve">2</w:t>
            </w:r>
            <w:r>
              <w:rPr>
                <w:rFonts w:hint="eastAsia" w:ascii="宋体" w:hAnsi="宋体" w:cs="方正仿宋_GBK"/>
                <w:bCs/>
                <w:sz w:val="24"/>
                <w:szCs w:val="24"/>
                <w:lang w:bidi="ar"/>
              </w:rPr>
              <w:t xml:space="preserve">）如合同未能体现相关服务内容，则须提供加盖业绩合同甲方公章的证明材料，否则视为未提供。否则不得分。</w:t>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425" w:type="pct"/>
            <w:vAlign w:val="center"/>
            <w:textDirection w:val="lrTb"/>
            <w:noWrap w:val="false"/>
          </w:tcPr>
          <w:p>
            <w:pPr>
              <w:jc w:val="center"/>
              <w:spacing w:before="60" w:after="60" w:line="300" w:lineRule="exact"/>
              <w:rPr>
                <w:rFonts w:hint="eastAsia" w:ascii="宋体" w:hAnsi="宋体"/>
                <w:bCs/>
                <w:sz w:val="24"/>
                <w:szCs w:val="24"/>
              </w:rPr>
            </w:pPr>
            <w:r>
              <w:rPr>
                <w:rFonts w:ascii="宋体" w:hAnsi="宋体"/>
                <w:bCs/>
                <w:sz w:val="24"/>
                <w:szCs w:val="24"/>
                <w:lang w:bidi="ar"/>
              </w:rPr>
              <w:t xml:space="preserve">15</w:t>
            </w:r>
            <w:r/>
          </w:p>
        </w:tc>
      </w:tr>
      <w:tr>
        <w:trPr>
          <w:trHeight w:val="1075"/>
        </w:trPr>
        <w:tc>
          <w:tcPr>
            <w:tcBorders>
              <w:top w:val="none" w:color="000000" w:sz="4" w:space="0"/>
              <w:left w:val="single" w:color="000000" w:sz="4" w:space="0"/>
              <w:bottom w:val="single" w:color="000000" w:sz="4" w:space="0"/>
              <w:right w:val="single" w:color="000000" w:sz="4" w:space="0"/>
            </w:tcBorders>
            <w:tcMar>
              <w:left w:w="57" w:type="dxa"/>
              <w:right w:w="57" w:type="dxa"/>
            </w:tcMar>
            <w:tcW w:w="415" w:type="pct"/>
            <w:vAlign w:val="center"/>
            <w:vMerge w:val="continue"/>
            <w:textDirection w:val="lrTb"/>
            <w:noWrap w:val="false"/>
          </w:tcPr>
          <w:p>
            <w:pPr>
              <w:ind w:firstLine="480"/>
              <w:spacing w:line="300" w:lineRule="exact"/>
              <w:rPr>
                <w:rFonts w:hint="eastAsia" w:ascii="宋体" w:hAnsi="宋体"/>
                <w:sz w:val="24"/>
                <w:szCs w:val="24"/>
              </w:rPr>
            </w:pP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Mar>
              <w:left w:w="57" w:type="dxa"/>
              <w:right w:w="57" w:type="dxa"/>
            </w:tcMar>
            <w:tcW w:w="751" w:type="pct"/>
            <w:vAlign w:val="center"/>
            <w:vMerge w:val="continue"/>
            <w:textDirection w:val="lrTb"/>
            <w:noWrap w:val="false"/>
          </w:tcPr>
          <w:p>
            <w:pPr>
              <w:ind w:firstLine="480"/>
              <w:spacing w:line="30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3407" w:type="pct"/>
            <w:vAlign w:val="center"/>
            <w:textDirection w:val="lrTb"/>
            <w:noWrap w:val="false"/>
          </w:tcPr>
          <w:p>
            <w:pPr>
              <w:jc w:val="left"/>
              <w:spacing w:before="60" w:after="60" w:line="300" w:lineRule="exact"/>
              <w:rPr>
                <w:rFonts w:hint="eastAsia" w:ascii="宋体" w:hAnsi="宋体"/>
                <w:bCs/>
                <w:sz w:val="24"/>
                <w:szCs w:val="24"/>
              </w:rPr>
            </w:pPr>
            <w:r>
              <w:rPr>
                <w:rFonts w:ascii="宋体" w:hAnsi="宋体"/>
                <w:bCs/>
                <w:sz w:val="24"/>
                <w:szCs w:val="24"/>
                <w:lang w:bidi="ar"/>
              </w:rPr>
              <w:t xml:space="preserve">3.3</w:t>
            </w:r>
            <w:r>
              <w:rPr>
                <w:rFonts w:hint="eastAsia" w:ascii="宋体" w:hAnsi="宋体" w:cs="方正仿宋_GBK"/>
                <w:bCs/>
                <w:sz w:val="24"/>
                <w:szCs w:val="24"/>
                <w:lang w:bidi="ar"/>
              </w:rPr>
              <w:t xml:space="preserve">生态服务能力</w:t>
            </w:r>
            <w:r/>
          </w:p>
          <w:p>
            <w:pPr>
              <w:jc w:val="left"/>
              <w:spacing w:before="60" w:after="60" w:line="300" w:lineRule="exact"/>
              <w:rPr>
                <w:rFonts w:hint="eastAsia" w:ascii="宋体" w:hAnsi="宋体"/>
                <w:bCs/>
                <w:sz w:val="24"/>
                <w:szCs w:val="24"/>
              </w:rPr>
            </w:pPr>
            <w:r>
              <w:rPr>
                <w:rFonts w:hint="eastAsia" w:ascii="宋体" w:hAnsi="宋体" w:cs="方正仿宋_GBK"/>
                <w:bCs/>
                <w:sz w:val="24"/>
                <w:szCs w:val="24"/>
                <w:lang w:bidi="ar"/>
              </w:rPr>
              <w:t xml:space="preserve">投标人</w:t>
            </w:r>
            <w:r>
              <w:rPr>
                <w:rFonts w:hint="eastAsia" w:ascii="宋体" w:hAnsi="宋体" w:cs="方正仿宋_GBK"/>
                <w:bCs/>
                <w:sz w:val="24"/>
                <w:szCs w:val="24"/>
                <w:lang w:bidi="ar"/>
              </w:rPr>
              <w:t xml:space="preserve">需承诺</w:t>
            </w:r>
            <w:r>
              <w:rPr>
                <w:rFonts w:hint="eastAsia" w:ascii="宋体" w:hAnsi="宋体" w:cs="方正仿宋_GBK"/>
                <w:bCs/>
                <w:sz w:val="24"/>
                <w:szCs w:val="24"/>
                <w:lang w:bidi="ar"/>
              </w:rPr>
              <w:t xml:space="preserve">具备申报材料收集、材料审核、组织评估、宣贯答疑等工作能力，同时具备较好的数据行业生态服务能力，提供书面承诺书的得</w:t>
            </w:r>
            <w:r>
              <w:rPr>
                <w:rFonts w:ascii="宋体" w:hAnsi="宋体"/>
                <w:bCs/>
                <w:sz w:val="24"/>
                <w:szCs w:val="24"/>
                <w:lang w:bidi="ar"/>
              </w:rPr>
              <w:t xml:space="preserve">3</w:t>
            </w:r>
            <w:r>
              <w:rPr>
                <w:rFonts w:hint="eastAsia" w:ascii="宋体" w:hAnsi="宋体" w:cs="方正仿宋_GBK"/>
                <w:bCs/>
                <w:sz w:val="24"/>
                <w:szCs w:val="24"/>
                <w:lang w:bidi="ar"/>
              </w:rPr>
              <w:t xml:space="preserve">分。</w:t>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425" w:type="pct"/>
            <w:vAlign w:val="center"/>
            <w:textDirection w:val="lrTb"/>
            <w:noWrap w:val="false"/>
          </w:tcPr>
          <w:p>
            <w:pPr>
              <w:jc w:val="center"/>
              <w:spacing w:before="60" w:after="60" w:line="300" w:lineRule="exact"/>
              <w:rPr>
                <w:rFonts w:hint="eastAsia" w:ascii="宋体" w:hAnsi="宋体"/>
                <w:bCs/>
                <w:sz w:val="24"/>
                <w:szCs w:val="24"/>
              </w:rPr>
            </w:pPr>
            <w:r>
              <w:rPr>
                <w:rFonts w:ascii="宋体" w:hAnsi="宋体"/>
                <w:bCs/>
                <w:sz w:val="24"/>
                <w:szCs w:val="24"/>
                <w:lang w:bidi="ar"/>
              </w:rPr>
              <w:t xml:space="preserve">3</w:t>
            </w:r>
            <w:r/>
          </w:p>
        </w:tc>
      </w:tr>
      <w:tr>
        <w:trPr>
          <w:trHeight w:val="1075"/>
        </w:trPr>
        <w:tc>
          <w:tcPr>
            <w:tcBorders>
              <w:top w:val="none" w:color="000000" w:sz="4" w:space="0"/>
              <w:left w:val="single" w:color="000000" w:sz="4" w:space="0"/>
              <w:bottom w:val="single" w:color="000000" w:sz="4" w:space="0"/>
              <w:right w:val="single" w:color="000000" w:sz="4" w:space="0"/>
            </w:tcBorders>
            <w:tcMar>
              <w:left w:w="57" w:type="dxa"/>
              <w:right w:w="57" w:type="dxa"/>
            </w:tcMar>
            <w:tcW w:w="415" w:type="pct"/>
            <w:vAlign w:val="center"/>
            <w:vMerge w:val="continue"/>
            <w:textDirection w:val="lrTb"/>
            <w:noWrap w:val="false"/>
          </w:tcPr>
          <w:p>
            <w:pPr>
              <w:ind w:firstLine="480"/>
              <w:spacing w:line="300" w:lineRule="exact"/>
              <w:rPr>
                <w:rFonts w:hint="eastAsia" w:ascii="宋体" w:hAnsi="宋体"/>
                <w:sz w:val="24"/>
                <w:szCs w:val="24"/>
              </w:rPr>
            </w:pP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Mar>
              <w:left w:w="57" w:type="dxa"/>
              <w:right w:w="57" w:type="dxa"/>
            </w:tcMar>
            <w:tcW w:w="751" w:type="pct"/>
            <w:vAlign w:val="center"/>
            <w:vMerge w:val="continue"/>
            <w:textDirection w:val="lrTb"/>
            <w:noWrap w:val="false"/>
          </w:tcPr>
          <w:p>
            <w:pPr>
              <w:ind w:firstLine="480"/>
              <w:spacing w:line="30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3407" w:type="pct"/>
            <w:vAlign w:val="center"/>
            <w:textDirection w:val="lrTb"/>
            <w:noWrap w:val="false"/>
          </w:tcPr>
          <w:p>
            <w:pPr>
              <w:jc w:val="left"/>
              <w:spacing w:before="60" w:after="60" w:line="300" w:lineRule="exact"/>
              <w:rPr>
                <w:rFonts w:hint="eastAsia" w:ascii="宋体" w:hAnsi="宋体"/>
                <w:sz w:val="24"/>
                <w:szCs w:val="24"/>
              </w:rPr>
            </w:pPr>
            <w:r>
              <w:rPr>
                <w:rFonts w:ascii="宋体" w:hAnsi="宋体"/>
                <w:sz w:val="24"/>
                <w:szCs w:val="24"/>
                <w:lang w:bidi="ar"/>
              </w:rPr>
              <w:t xml:space="preserve">3.4</w:t>
            </w:r>
            <w:r>
              <w:rPr>
                <w:rFonts w:hint="eastAsia" w:ascii="宋体" w:hAnsi="宋体" w:cs="方正仿宋_GBK"/>
                <w:sz w:val="24"/>
                <w:szCs w:val="24"/>
                <w:lang w:bidi="ar"/>
              </w:rPr>
              <w:t xml:space="preserve">荣誉奖项</w:t>
            </w:r>
            <w:r/>
          </w:p>
          <w:p>
            <w:pPr>
              <w:jc w:val="left"/>
              <w:spacing w:before="60" w:after="60" w:line="300" w:lineRule="exact"/>
              <w:rPr>
                <w:rFonts w:hint="eastAsia" w:ascii="宋体" w:hAnsi="宋体"/>
                <w:sz w:val="24"/>
                <w:szCs w:val="24"/>
              </w:rPr>
            </w:pPr>
            <w:r>
              <w:rPr>
                <w:rFonts w:hint="eastAsia" w:ascii="宋体" w:hAnsi="宋体" w:cs="方正仿宋_GBK"/>
                <w:sz w:val="24"/>
                <w:szCs w:val="24"/>
                <w:lang w:bidi="ar"/>
              </w:rPr>
              <w:t xml:space="preserve">供应商或本项目拟派的项目团队中的成员承担或参与的项目获得过省级及以上奖项的，每有</w:t>
            </w:r>
            <w:r>
              <w:rPr>
                <w:rFonts w:ascii="宋体" w:hAnsi="宋体"/>
                <w:sz w:val="24"/>
                <w:szCs w:val="24"/>
                <w:lang w:bidi="ar"/>
              </w:rPr>
              <w:t xml:space="preserve">1</w:t>
            </w:r>
            <w:r>
              <w:rPr>
                <w:rFonts w:hint="eastAsia" w:ascii="宋体" w:hAnsi="宋体" w:cs="方正仿宋_GBK"/>
                <w:sz w:val="24"/>
                <w:szCs w:val="24"/>
                <w:lang w:bidi="ar"/>
              </w:rPr>
              <w:t xml:space="preserve">个得</w:t>
            </w:r>
            <w:r>
              <w:rPr>
                <w:rFonts w:ascii="宋体" w:hAnsi="宋体"/>
                <w:sz w:val="24"/>
                <w:szCs w:val="24"/>
                <w:lang w:bidi="ar"/>
              </w:rPr>
              <w:t xml:space="preserve">3</w:t>
            </w:r>
            <w:r>
              <w:rPr>
                <w:rFonts w:hint="eastAsia" w:ascii="宋体" w:hAnsi="宋体" w:cs="方正仿宋_GBK"/>
                <w:sz w:val="24"/>
                <w:szCs w:val="24"/>
                <w:lang w:bidi="ar"/>
              </w:rPr>
              <w:t xml:space="preserve">分，最高得</w:t>
            </w:r>
            <w:r>
              <w:rPr>
                <w:rFonts w:ascii="宋体" w:hAnsi="宋体"/>
                <w:sz w:val="24"/>
                <w:szCs w:val="24"/>
                <w:lang w:bidi="ar"/>
              </w:rPr>
              <w:t xml:space="preserve">9</w:t>
            </w:r>
            <w:r>
              <w:rPr>
                <w:rFonts w:hint="eastAsia" w:ascii="宋体" w:hAnsi="宋体" w:cs="方正仿宋_GBK"/>
                <w:sz w:val="24"/>
                <w:szCs w:val="24"/>
                <w:lang w:bidi="ar"/>
              </w:rPr>
              <w:t xml:space="preserve">分。注</w:t>
            </w:r>
            <w:r>
              <w:rPr>
                <w:rFonts w:ascii="宋体" w:hAnsi="宋体"/>
                <w:sz w:val="24"/>
                <w:szCs w:val="24"/>
                <w:lang w:bidi="ar"/>
              </w:rPr>
              <w:t xml:space="preserve">:</w:t>
            </w:r>
            <w:r>
              <w:rPr>
                <w:rFonts w:hint="eastAsia" w:ascii="宋体" w:hAnsi="宋体" w:cs="方正仿宋_GBK"/>
                <w:sz w:val="24"/>
                <w:szCs w:val="24"/>
                <w:lang w:bidi="ar"/>
              </w:rPr>
              <w:t xml:space="preserve">（</w:t>
            </w:r>
            <w:r>
              <w:rPr>
                <w:rFonts w:ascii="宋体" w:hAnsi="宋体"/>
                <w:sz w:val="24"/>
                <w:szCs w:val="24"/>
                <w:lang w:bidi="ar"/>
              </w:rPr>
              <w:t xml:space="preserve">1</w:t>
            </w:r>
            <w:r>
              <w:rPr>
                <w:rFonts w:hint="eastAsia" w:ascii="宋体" w:hAnsi="宋体" w:cs="方正仿宋_GBK"/>
                <w:sz w:val="24"/>
                <w:szCs w:val="24"/>
                <w:lang w:bidi="ar"/>
              </w:rPr>
              <w:t xml:space="preserve">）以上证书证明材料提供扫描件，未提供不得分。（</w:t>
            </w:r>
            <w:r>
              <w:rPr>
                <w:rFonts w:ascii="宋体" w:hAnsi="宋体"/>
                <w:sz w:val="24"/>
                <w:szCs w:val="24"/>
                <w:lang w:bidi="ar"/>
              </w:rPr>
              <w:t xml:space="preserve">2</w:t>
            </w:r>
            <w:r>
              <w:rPr>
                <w:rFonts w:hint="eastAsia" w:ascii="宋体" w:hAnsi="宋体" w:cs="方正仿宋_GBK"/>
                <w:sz w:val="24"/>
                <w:szCs w:val="24"/>
                <w:lang w:bidi="ar"/>
              </w:rPr>
              <w:t xml:space="preserve">）同一项目以最高奖项计取，不重复计取。（</w:t>
            </w:r>
            <w:r>
              <w:rPr>
                <w:rFonts w:ascii="宋体" w:hAnsi="宋体"/>
                <w:sz w:val="24"/>
                <w:szCs w:val="24"/>
                <w:lang w:bidi="ar"/>
              </w:rPr>
              <w:t xml:space="preserve">3</w:t>
            </w:r>
            <w:r>
              <w:rPr>
                <w:rFonts w:hint="eastAsia" w:ascii="宋体" w:hAnsi="宋体" w:cs="方正仿宋_GBK"/>
                <w:sz w:val="24"/>
                <w:szCs w:val="24"/>
                <w:lang w:bidi="ar"/>
              </w:rPr>
              <w:t xml:space="preserve">）团队人员获奖，供应商提供项目团队成员劳动合同或聘用证书或聘用协议，未提供不得分。</w:t>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425" w:type="pct"/>
            <w:vAlign w:val="center"/>
            <w:textDirection w:val="lrTb"/>
            <w:noWrap w:val="false"/>
          </w:tcPr>
          <w:p>
            <w:pPr>
              <w:jc w:val="center"/>
              <w:spacing w:before="60" w:after="60" w:line="300" w:lineRule="exact"/>
              <w:rPr>
                <w:rFonts w:hint="eastAsia" w:ascii="宋体" w:hAnsi="宋体"/>
                <w:sz w:val="24"/>
                <w:szCs w:val="24"/>
              </w:rPr>
            </w:pPr>
            <w:r>
              <w:rPr>
                <w:rFonts w:ascii="宋体" w:hAnsi="宋体"/>
                <w:sz w:val="24"/>
                <w:szCs w:val="24"/>
                <w:lang w:bidi="ar"/>
              </w:rPr>
              <w:t xml:space="preserve">9</w:t>
            </w:r>
            <w:r/>
          </w:p>
        </w:tc>
      </w:tr>
      <w:tr>
        <w:trPr/>
        <w:tc>
          <w:tcPr>
            <w:tcBorders>
              <w:top w:val="none" w:color="000000" w:sz="4" w:space="0"/>
              <w:left w:val="single" w:color="000000" w:sz="4" w:space="0"/>
              <w:bottom w:val="single" w:color="000000" w:sz="4" w:space="0"/>
              <w:right w:val="single" w:color="000000" w:sz="4" w:space="0"/>
            </w:tcBorders>
            <w:tcMar>
              <w:left w:w="57" w:type="dxa"/>
              <w:right w:w="57" w:type="dxa"/>
            </w:tcMar>
            <w:tcW w:w="415" w:type="pct"/>
            <w:vAlign w:val="center"/>
            <w:vMerge w:val="continue"/>
            <w:textDirection w:val="lrTb"/>
            <w:noWrap w:val="false"/>
          </w:tcPr>
          <w:p>
            <w:pPr>
              <w:ind w:firstLine="480"/>
              <w:spacing w:line="300" w:lineRule="exact"/>
              <w:rPr>
                <w:rFonts w:hint="eastAsia" w:ascii="宋体" w:hAnsi="宋体"/>
                <w:sz w:val="24"/>
                <w:szCs w:val="24"/>
              </w:rPr>
            </w:pP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Mar>
              <w:left w:w="57" w:type="dxa"/>
              <w:right w:w="57" w:type="dxa"/>
            </w:tcMar>
            <w:tcW w:w="751" w:type="pct"/>
            <w:vAlign w:val="center"/>
            <w:vMerge w:val="continue"/>
            <w:textDirection w:val="lrTb"/>
            <w:noWrap w:val="false"/>
          </w:tcPr>
          <w:p>
            <w:pPr>
              <w:ind w:firstLine="480"/>
              <w:spacing w:line="30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3407" w:type="pct"/>
            <w:vAlign w:val="center"/>
            <w:textDirection w:val="lrTb"/>
            <w:noWrap w:val="false"/>
          </w:tcPr>
          <w:p>
            <w:pPr>
              <w:jc w:val="left"/>
              <w:spacing w:before="60" w:after="60" w:line="300" w:lineRule="exact"/>
              <w:rPr>
                <w:rFonts w:hint="eastAsia" w:ascii="宋体" w:hAnsi="宋体"/>
                <w:bCs/>
                <w:sz w:val="24"/>
                <w:szCs w:val="24"/>
              </w:rPr>
            </w:pPr>
            <w:r>
              <w:rPr>
                <w:rFonts w:ascii="宋体" w:hAnsi="宋体"/>
                <w:bCs/>
                <w:sz w:val="24"/>
                <w:szCs w:val="24"/>
                <w:lang w:bidi="ar"/>
              </w:rPr>
              <w:t xml:space="preserve">3.5</w:t>
            </w:r>
            <w:r>
              <w:rPr>
                <w:rFonts w:hint="eastAsia" w:ascii="宋体" w:hAnsi="宋体" w:cs="方正仿宋_GBK"/>
                <w:bCs/>
                <w:sz w:val="24"/>
                <w:szCs w:val="24"/>
                <w:lang w:bidi="ar"/>
              </w:rPr>
              <w:t xml:space="preserve">本地保障能力</w:t>
            </w:r>
            <w:r/>
          </w:p>
          <w:p>
            <w:pPr>
              <w:jc w:val="left"/>
              <w:spacing w:before="60" w:after="60" w:line="300" w:lineRule="exact"/>
              <w:rPr>
                <w:rFonts w:hint="eastAsia" w:ascii="宋体" w:hAnsi="宋体"/>
                <w:bCs/>
                <w:sz w:val="24"/>
                <w:szCs w:val="24"/>
              </w:rPr>
            </w:pPr>
            <w:r>
              <w:rPr>
                <w:rFonts w:hint="eastAsia" w:ascii="宋体" w:hAnsi="宋体" w:cs="方正仿宋_GBK"/>
                <w:bCs/>
                <w:sz w:val="24"/>
                <w:szCs w:val="24"/>
                <w:lang w:bidi="ar"/>
              </w:rPr>
              <w:t xml:space="preserve">项目经理和项目技术负责人必须能作为项目的实际主持者担负实质性研究工作，得</w:t>
            </w:r>
            <w:r>
              <w:rPr>
                <w:rFonts w:ascii="宋体" w:hAnsi="宋体"/>
                <w:bCs/>
                <w:sz w:val="24"/>
                <w:szCs w:val="24"/>
                <w:lang w:bidi="ar"/>
              </w:rPr>
              <w:t xml:space="preserve">5</w:t>
            </w:r>
            <w:r>
              <w:rPr>
                <w:rFonts w:hint="eastAsia" w:ascii="宋体" w:hAnsi="宋体" w:cs="方正仿宋_GBK"/>
                <w:bCs/>
                <w:sz w:val="24"/>
                <w:szCs w:val="24"/>
                <w:lang w:bidi="ar"/>
              </w:rPr>
              <w:t xml:space="preserve">分。（须提供相关承诺函并加盖投标人公章，格式自拟）</w:t>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425" w:type="pct"/>
            <w:vAlign w:val="center"/>
            <w:textDirection w:val="lrTb"/>
            <w:noWrap w:val="false"/>
          </w:tcPr>
          <w:p>
            <w:pPr>
              <w:jc w:val="center"/>
              <w:spacing w:before="60" w:after="60" w:line="300" w:lineRule="exact"/>
              <w:rPr>
                <w:rFonts w:hint="eastAsia" w:ascii="宋体" w:hAnsi="宋体"/>
                <w:bCs/>
                <w:sz w:val="24"/>
                <w:szCs w:val="24"/>
              </w:rPr>
            </w:pPr>
            <w:r>
              <w:rPr>
                <w:rFonts w:ascii="宋体" w:hAnsi="宋体"/>
                <w:bCs/>
                <w:sz w:val="24"/>
                <w:szCs w:val="24"/>
                <w:lang w:bidi="ar"/>
              </w:rPr>
              <w:t xml:space="preserve">5</w:t>
            </w:r>
            <w:r/>
          </w:p>
        </w:tc>
      </w:tr>
      <w:tr>
        <w:trPr/>
        <w:tc>
          <w:tcPr>
            <w:tcBorders>
              <w:top w:val="none" w:color="000000" w:sz="4" w:space="0"/>
              <w:left w:val="single" w:color="000000" w:sz="4" w:space="0"/>
              <w:bottom w:val="single" w:color="000000" w:sz="4" w:space="0"/>
              <w:right w:val="single" w:color="000000" w:sz="4" w:space="0"/>
            </w:tcBorders>
            <w:tcMar>
              <w:left w:w="57" w:type="dxa"/>
              <w:right w:w="57" w:type="dxa"/>
            </w:tcMar>
            <w:tcW w:w="415" w:type="pct"/>
            <w:vAlign w:val="center"/>
            <w:vMerge w:val="continue"/>
            <w:textDirection w:val="lrTb"/>
            <w:noWrap w:val="false"/>
          </w:tcPr>
          <w:p>
            <w:pPr>
              <w:ind w:firstLine="480"/>
              <w:spacing w:line="300" w:lineRule="exact"/>
              <w:rPr>
                <w:rFonts w:hint="eastAsia" w:ascii="宋体" w:hAnsi="宋体"/>
                <w:sz w:val="24"/>
                <w:szCs w:val="24"/>
              </w:rPr>
            </w:pP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Mar>
              <w:left w:w="57" w:type="dxa"/>
              <w:right w:w="57" w:type="dxa"/>
            </w:tcMar>
            <w:tcW w:w="751" w:type="pct"/>
            <w:vAlign w:val="center"/>
            <w:vMerge w:val="continue"/>
            <w:textDirection w:val="lrTb"/>
            <w:noWrap w:val="false"/>
          </w:tcPr>
          <w:p>
            <w:pPr>
              <w:ind w:firstLine="480"/>
              <w:spacing w:line="30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3407" w:type="pct"/>
            <w:vAlign w:val="center"/>
            <w:textDirection w:val="lrTb"/>
            <w:noWrap w:val="false"/>
          </w:tcPr>
          <w:p>
            <w:pPr>
              <w:jc w:val="left"/>
              <w:spacing w:before="60" w:after="60" w:line="300" w:lineRule="exact"/>
              <w:rPr>
                <w:rFonts w:hint="eastAsia" w:ascii="宋体" w:hAnsi="宋体"/>
                <w:bCs/>
                <w:sz w:val="24"/>
                <w:szCs w:val="24"/>
              </w:rPr>
            </w:pPr>
            <w:r>
              <w:rPr>
                <w:rFonts w:ascii="宋体" w:hAnsi="宋体"/>
                <w:bCs/>
                <w:sz w:val="24"/>
                <w:szCs w:val="24"/>
                <w:lang w:bidi="ar"/>
              </w:rPr>
              <w:t xml:space="preserve">3.6</w:t>
            </w:r>
            <w:r>
              <w:rPr>
                <w:rFonts w:hint="eastAsia" w:ascii="宋体" w:hAnsi="宋体" w:cs="方正仿宋_GBK"/>
                <w:bCs/>
                <w:sz w:val="24"/>
                <w:szCs w:val="24"/>
                <w:lang w:bidi="ar"/>
              </w:rPr>
              <w:t xml:space="preserve">服务响应</w:t>
            </w:r>
            <w:r/>
          </w:p>
          <w:p>
            <w:pPr>
              <w:jc w:val="left"/>
              <w:spacing w:before="60" w:after="60" w:line="300" w:lineRule="exact"/>
              <w:rPr>
                <w:rFonts w:hint="eastAsia" w:ascii="宋体" w:hAnsi="宋体"/>
                <w:bCs/>
                <w:sz w:val="24"/>
                <w:szCs w:val="24"/>
              </w:rPr>
            </w:pPr>
            <w:r>
              <w:rPr>
                <w:rFonts w:hint="eastAsia" w:ascii="宋体" w:hAnsi="宋体" w:cs="方正仿宋_GBK"/>
                <w:bCs/>
                <w:sz w:val="24"/>
                <w:szCs w:val="24"/>
                <w:lang w:bidi="ar"/>
              </w:rPr>
              <w:t xml:space="preserve">供应商承诺在本项目服务过程中，采购人根据项目实际需</w:t>
            </w:r>
            <w:r>
              <w:rPr>
                <w:rFonts w:hint="eastAsia" w:ascii="宋体" w:hAnsi="宋体" w:cs="方正仿宋_GBK"/>
                <w:bCs/>
                <w:sz w:val="24"/>
                <w:szCs w:val="24"/>
                <w:lang w:bidi="ar"/>
              </w:rPr>
              <w:t xml:space="preserve">求，对项目服务提出相关建议或意见时，供应商在</w:t>
            </w:r>
            <w:r>
              <w:rPr>
                <w:rFonts w:ascii="宋体" w:hAnsi="宋体"/>
                <w:bCs/>
                <w:sz w:val="24"/>
                <w:szCs w:val="24"/>
                <w:lang w:bidi="ar"/>
              </w:rPr>
              <w:t xml:space="preserve">2</w:t>
            </w:r>
            <w:r>
              <w:rPr>
                <w:rFonts w:hint="eastAsia" w:ascii="宋体" w:hAnsi="宋体" w:cs="方正仿宋_GBK"/>
                <w:bCs/>
                <w:sz w:val="24"/>
                <w:szCs w:val="24"/>
                <w:lang w:bidi="ar"/>
              </w:rPr>
              <w:t xml:space="preserve">小时（包含</w:t>
            </w:r>
            <w:r>
              <w:rPr>
                <w:rFonts w:ascii="宋体" w:hAnsi="宋体"/>
                <w:bCs/>
                <w:sz w:val="24"/>
                <w:szCs w:val="24"/>
                <w:lang w:bidi="ar"/>
              </w:rPr>
              <w:t xml:space="preserve">2</w:t>
            </w:r>
            <w:r>
              <w:rPr>
                <w:rFonts w:hint="eastAsia" w:ascii="宋体" w:hAnsi="宋体" w:cs="方正仿宋_GBK"/>
                <w:bCs/>
                <w:sz w:val="24"/>
                <w:szCs w:val="24"/>
                <w:lang w:bidi="ar"/>
              </w:rPr>
              <w:t xml:space="preserve">小时）内响应并完成相关整改的得</w:t>
            </w:r>
            <w:r>
              <w:rPr>
                <w:rFonts w:ascii="宋体" w:hAnsi="宋体"/>
                <w:bCs/>
                <w:sz w:val="24"/>
                <w:szCs w:val="24"/>
                <w:lang w:bidi="ar"/>
              </w:rPr>
              <w:t xml:space="preserve">4</w:t>
            </w:r>
            <w:r>
              <w:rPr>
                <w:rFonts w:hint="eastAsia" w:ascii="宋体" w:hAnsi="宋体" w:cs="方正仿宋_GBK"/>
                <w:bCs/>
                <w:sz w:val="24"/>
                <w:szCs w:val="24"/>
                <w:lang w:bidi="ar"/>
              </w:rPr>
              <w:t xml:space="preserve">分；供应商在</w:t>
            </w:r>
            <w:r>
              <w:rPr>
                <w:rFonts w:ascii="宋体" w:hAnsi="宋体"/>
                <w:bCs/>
                <w:sz w:val="24"/>
                <w:szCs w:val="24"/>
                <w:lang w:bidi="ar"/>
              </w:rPr>
              <w:t xml:space="preserve">3-4</w:t>
            </w:r>
            <w:r>
              <w:rPr>
                <w:rFonts w:hint="eastAsia" w:ascii="宋体" w:hAnsi="宋体" w:cs="方正仿宋_GBK"/>
                <w:bCs/>
                <w:sz w:val="24"/>
                <w:szCs w:val="24"/>
                <w:lang w:bidi="ar"/>
              </w:rPr>
              <w:t xml:space="preserve">小时（包含</w:t>
            </w:r>
            <w:r>
              <w:rPr>
                <w:rFonts w:ascii="宋体" w:hAnsi="宋体"/>
                <w:bCs/>
                <w:sz w:val="24"/>
                <w:szCs w:val="24"/>
                <w:lang w:bidi="ar"/>
              </w:rPr>
              <w:t xml:space="preserve">3</w:t>
            </w:r>
            <w:r>
              <w:rPr>
                <w:rFonts w:hint="eastAsia" w:ascii="宋体" w:hAnsi="宋体" w:cs="方正仿宋_GBK"/>
                <w:bCs/>
                <w:sz w:val="24"/>
                <w:szCs w:val="24"/>
                <w:lang w:bidi="ar"/>
              </w:rPr>
              <w:t xml:space="preserve">小时）内响应并完成整改的得</w:t>
            </w:r>
            <w:r>
              <w:rPr>
                <w:rFonts w:ascii="宋体" w:hAnsi="宋体"/>
                <w:bCs/>
                <w:sz w:val="24"/>
                <w:szCs w:val="24"/>
                <w:lang w:bidi="ar"/>
              </w:rPr>
              <w:t xml:space="preserve">2</w:t>
            </w:r>
            <w:r>
              <w:rPr>
                <w:rFonts w:hint="eastAsia" w:ascii="宋体" w:hAnsi="宋体" w:cs="方正仿宋_GBK"/>
                <w:bCs/>
                <w:sz w:val="24"/>
                <w:szCs w:val="24"/>
                <w:lang w:bidi="ar"/>
              </w:rPr>
              <w:t xml:space="preserve">分；其他不得分。（提供承诺函，格式自拟，未提供不得分。）</w:t>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425" w:type="pct"/>
            <w:vAlign w:val="center"/>
            <w:textDirection w:val="lrTb"/>
            <w:noWrap w:val="false"/>
          </w:tcPr>
          <w:p>
            <w:pPr>
              <w:jc w:val="center"/>
              <w:spacing w:before="60" w:after="60" w:line="300" w:lineRule="exact"/>
              <w:rPr>
                <w:rFonts w:hint="eastAsia" w:ascii="宋体" w:hAnsi="宋体"/>
                <w:bCs/>
                <w:sz w:val="24"/>
                <w:szCs w:val="24"/>
              </w:rPr>
            </w:pPr>
            <w:r>
              <w:rPr>
                <w:rFonts w:ascii="宋体" w:hAnsi="宋体"/>
                <w:bCs/>
                <w:sz w:val="24"/>
                <w:szCs w:val="24"/>
                <w:lang w:bidi="ar"/>
              </w:rPr>
              <w:t xml:space="preserve">4</w:t>
            </w:r>
            <w:r/>
          </w:p>
        </w:tc>
      </w:tr>
      <w:tr>
        <w:trPr/>
        <w:tc>
          <w:tcPr>
            <w:gridSpan w:val="3"/>
            <w:tcBorders>
              <w:top w:val="single" w:color="000000" w:sz="4" w:space="0"/>
              <w:left w:val="single" w:color="000000" w:sz="4" w:space="0"/>
              <w:bottom w:val="single" w:color="000000" w:sz="4" w:space="0"/>
              <w:right w:val="single" w:color="000000" w:sz="4" w:space="0"/>
            </w:tcBorders>
            <w:tcMar>
              <w:left w:w="57" w:type="dxa"/>
              <w:right w:w="57" w:type="dxa"/>
            </w:tcMar>
            <w:tcW w:w="4574" w:type="pct"/>
            <w:vAlign w:val="center"/>
            <w:textDirection w:val="lrTb"/>
            <w:noWrap w:val="false"/>
          </w:tcPr>
          <w:p>
            <w:pPr>
              <w:jc w:val="center"/>
              <w:spacing w:before="60" w:after="60" w:line="300" w:lineRule="exact"/>
              <w:rPr>
                <w:rFonts w:hint="eastAsia" w:ascii="宋体" w:hAnsi="宋体"/>
                <w:bCs/>
                <w:sz w:val="24"/>
                <w:szCs w:val="24"/>
              </w:rPr>
            </w:pPr>
            <w:r>
              <w:rPr>
                <w:rFonts w:hint="eastAsia" w:ascii="宋体" w:hAnsi="宋体" w:cs="方正仿宋_GBK"/>
                <w:b/>
                <w:sz w:val="24"/>
                <w:szCs w:val="24"/>
                <w:lang w:bidi="ar"/>
              </w:rPr>
              <w:t xml:space="preserve">总分</w:t>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425" w:type="pct"/>
            <w:vAlign w:val="center"/>
            <w:textDirection w:val="lrTb"/>
            <w:noWrap w:val="false"/>
          </w:tcPr>
          <w:p>
            <w:pPr>
              <w:jc w:val="center"/>
              <w:spacing w:before="60" w:after="60" w:line="300" w:lineRule="exact"/>
              <w:rPr>
                <w:rFonts w:hint="eastAsia" w:ascii="宋体" w:hAnsi="宋体"/>
                <w:bCs/>
                <w:sz w:val="24"/>
                <w:szCs w:val="24"/>
              </w:rPr>
            </w:pPr>
            <w:r>
              <w:rPr>
                <w:rFonts w:ascii="宋体" w:hAnsi="宋体"/>
                <w:bCs/>
                <w:sz w:val="24"/>
                <w:szCs w:val="24"/>
                <w:lang w:bidi="ar"/>
              </w:rPr>
              <w:t xml:space="preserve">100</w:t>
            </w:r>
            <w:r/>
          </w:p>
        </w:tc>
      </w:tr>
    </w:tbl>
    <w:p>
      <w:pPr>
        <w:spacing w:line="300" w:lineRule="exact"/>
        <w:rPr>
          <w:rFonts w:hint="eastAsia" w:ascii="宋体" w:hAnsi="宋体" w:cs="方正黑体_GBK"/>
          <w:sz w:val="24"/>
          <w:szCs w:val="24"/>
          <w:lang w:bidi="ar"/>
        </w:rPr>
      </w:pPr>
      <w:r>
        <w:rPr>
          <w:rFonts w:hint="eastAsia" w:ascii="宋体" w:hAnsi="宋体" w:cs="方正黑体_GBK"/>
          <w:sz w:val="24"/>
          <w:szCs w:val="24"/>
          <w:lang w:bidi="ar"/>
        </w:rPr>
      </w:r>
      <w:r/>
    </w:p>
    <w:p>
      <w:pPr>
        <w:spacing w:line="300" w:lineRule="exact"/>
        <w:rPr>
          <w:rFonts w:hint="eastAsia" w:ascii="宋体" w:hAnsi="宋体" w:cs="方正黑体_GBK"/>
          <w:sz w:val="24"/>
          <w:szCs w:val="24"/>
          <w:lang w:bidi="ar"/>
        </w:rPr>
      </w:pPr>
      <w:r>
        <w:rPr>
          <w:rFonts w:hint="eastAsia" w:ascii="宋体" w:hAnsi="宋体" w:cs="方正黑体_GBK"/>
          <w:sz w:val="24"/>
          <w:szCs w:val="24"/>
          <w:lang w:bidi="ar"/>
        </w:rPr>
      </w:r>
      <w:r/>
    </w:p>
    <w:p>
      <w:r/>
      <w:r/>
    </w:p>
    <w:p>
      <w:pPr>
        <w:jc w:val="center"/>
        <w:spacing w:before="60" w:after="60" w:line="590" w:lineRule="exact"/>
        <w:rPr>
          <w:rFonts w:hint="eastAsia" w:ascii="宋体" w:hAnsi="宋体" w:cs="方正黑体_GBK"/>
          <w:bCs/>
          <w:sz w:val="24"/>
          <w:szCs w:val="24"/>
          <w:lang w:bidi="ar"/>
        </w:rPr>
        <w:outlineLvl w:val="0"/>
      </w:pPr>
      <w:r/>
      <w:bookmarkStart w:id="216" w:name="_Toc229586902"/>
      <w:r>
        <w:rPr>
          <w:rFonts w:hint="eastAsia" w:ascii="宋体" w:hAnsi="宋体" w:cs="方正黑体_GBK"/>
          <w:bCs/>
          <w:sz w:val="24"/>
          <w:szCs w:val="24"/>
        </w:rPr>
        <w:t xml:space="preserve">采购包3</w:t>
      </w:r>
      <w:bookmarkEnd w:id="216"/>
      <w:r/>
      <w:r/>
    </w:p>
    <w:tbl>
      <w:tblPr>
        <w:tblW w:w="5266" w:type="pct"/>
        <w:tblInd w:w="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00" w:firstRow="0" w:lastRow="0" w:firstColumn="0" w:lastColumn="0" w:noHBand="0" w:noVBand="0"/>
      </w:tblPr>
      <w:tblGrid>
        <w:gridCol w:w="832"/>
        <w:gridCol w:w="1442"/>
        <w:gridCol w:w="6417"/>
        <w:gridCol w:w="858"/>
      </w:tblGrid>
      <w:tr>
        <w:trPr/>
        <w:tc>
          <w:tcPr>
            <w:tcBorders>
              <w:top w:val="single" w:color="000000" w:sz="4" w:space="0"/>
              <w:left w:val="single" w:color="000000" w:sz="4" w:space="0"/>
              <w:bottom w:val="single" w:color="000000" w:sz="4" w:space="0"/>
              <w:right w:val="single" w:color="000000" w:sz="4" w:space="0"/>
            </w:tcBorders>
            <w:tcMar>
              <w:left w:w="57" w:type="dxa"/>
              <w:right w:w="57" w:type="dxa"/>
            </w:tcMar>
            <w:tcW w:w="436" w:type="pct"/>
            <w:vAlign w:val="center"/>
            <w:textDirection w:val="lrTb"/>
            <w:noWrap w:val="false"/>
          </w:tcPr>
          <w:p>
            <w:pPr>
              <w:jc w:val="center"/>
              <w:spacing w:before="60" w:after="60" w:line="300" w:lineRule="exact"/>
              <w:rPr>
                <w:rFonts w:hint="eastAsia" w:ascii="宋体" w:hAnsi="宋体" w:cs="方正黑体_GBK"/>
                <w:bCs/>
                <w:sz w:val="24"/>
                <w:szCs w:val="24"/>
              </w:rPr>
            </w:pPr>
            <w:r>
              <w:rPr>
                <w:rFonts w:hint="eastAsia" w:ascii="宋体" w:hAnsi="宋体" w:cs="方正黑体_GBK"/>
                <w:bCs/>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755" w:type="pct"/>
            <w:vAlign w:val="center"/>
            <w:textDirection w:val="lrTb"/>
            <w:noWrap w:val="false"/>
          </w:tcPr>
          <w:p>
            <w:pPr>
              <w:jc w:val="center"/>
              <w:spacing w:before="60" w:after="60" w:line="300" w:lineRule="exact"/>
              <w:rPr>
                <w:rFonts w:hint="eastAsia" w:ascii="宋体" w:hAnsi="宋体" w:cs="方正黑体_GBK"/>
                <w:bCs/>
                <w:sz w:val="24"/>
                <w:szCs w:val="24"/>
              </w:rPr>
            </w:pPr>
            <w:r>
              <w:rPr>
                <w:rFonts w:hint="eastAsia" w:ascii="宋体" w:hAnsi="宋体" w:cs="方正黑体_GBK"/>
                <w:bCs/>
                <w:sz w:val="24"/>
                <w:szCs w:val="24"/>
                <w:lang w:bidi="ar"/>
              </w:rPr>
              <w:t xml:space="preserve">评分因素</w:t>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3358" w:type="pct"/>
            <w:vAlign w:val="center"/>
            <w:textDirection w:val="lrTb"/>
            <w:noWrap w:val="false"/>
          </w:tcPr>
          <w:p>
            <w:pPr>
              <w:jc w:val="center"/>
              <w:spacing w:before="60" w:after="60" w:line="300" w:lineRule="exact"/>
              <w:rPr>
                <w:rFonts w:hint="eastAsia" w:ascii="宋体" w:hAnsi="宋体" w:cs="方正黑体_GBK"/>
                <w:bCs/>
                <w:sz w:val="24"/>
                <w:szCs w:val="24"/>
              </w:rPr>
            </w:pPr>
            <w:r>
              <w:rPr>
                <w:rFonts w:hint="eastAsia" w:ascii="宋体" w:hAnsi="宋体" w:cs="方正黑体_GBK"/>
                <w:bCs/>
                <w:sz w:val="24"/>
                <w:szCs w:val="24"/>
                <w:lang w:bidi="ar"/>
              </w:rPr>
              <w:t xml:space="preserve">评审标准</w:t>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449" w:type="pct"/>
            <w:vAlign w:val="center"/>
            <w:textDirection w:val="lrTb"/>
            <w:noWrap w:val="false"/>
          </w:tcPr>
          <w:p>
            <w:pPr>
              <w:jc w:val="center"/>
              <w:spacing w:before="60" w:after="60" w:line="300" w:lineRule="exact"/>
              <w:rPr>
                <w:rFonts w:hint="eastAsia" w:ascii="宋体" w:hAnsi="宋体" w:cs="方正黑体_GBK"/>
                <w:bCs/>
                <w:sz w:val="24"/>
                <w:szCs w:val="24"/>
              </w:rPr>
            </w:pPr>
            <w:r>
              <w:rPr>
                <w:rFonts w:hint="eastAsia" w:ascii="宋体" w:hAnsi="宋体" w:cs="方正黑体_GBK"/>
                <w:bCs/>
                <w:sz w:val="24"/>
                <w:szCs w:val="24"/>
                <w:lang w:bidi="ar"/>
              </w:rPr>
              <w:t xml:space="preserve">分值</w:t>
            </w:r>
            <w:r/>
          </w:p>
        </w:tc>
      </w:tr>
      <w:tr>
        <w:trPr/>
        <w:tc>
          <w:tcPr>
            <w:tcBorders>
              <w:top w:val="single" w:color="000000" w:sz="4" w:space="0"/>
              <w:left w:val="single" w:color="000000" w:sz="4" w:space="0"/>
              <w:bottom w:val="single" w:color="000000" w:sz="4" w:space="0"/>
              <w:right w:val="single" w:color="000000" w:sz="4" w:space="0"/>
            </w:tcBorders>
            <w:tcMar>
              <w:left w:w="57" w:type="dxa"/>
              <w:right w:w="57" w:type="dxa"/>
            </w:tcMar>
            <w:tcW w:w="436" w:type="pct"/>
            <w:vAlign w:val="center"/>
            <w:textDirection w:val="lrTb"/>
            <w:noWrap w:val="false"/>
          </w:tcPr>
          <w:p>
            <w:pPr>
              <w:jc w:val="center"/>
              <w:spacing w:before="60" w:after="60" w:line="300" w:lineRule="exact"/>
              <w:rPr>
                <w:rFonts w:hint="eastAsia" w:ascii="宋体" w:hAnsi="宋体" w:cs="方正仿宋_GBK"/>
                <w:bCs/>
                <w:sz w:val="24"/>
                <w:szCs w:val="24"/>
              </w:rPr>
            </w:pPr>
            <w:r>
              <w:rPr>
                <w:rFonts w:ascii="宋体" w:hAnsi="宋体"/>
                <w:bCs/>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755" w:type="pct"/>
            <w:vAlign w:val="center"/>
            <w:textDirection w:val="lrTb"/>
            <w:noWrap w:val="false"/>
          </w:tcPr>
          <w:p>
            <w:pPr>
              <w:jc w:val="left"/>
              <w:spacing w:before="60" w:after="60" w:line="300" w:lineRule="exact"/>
              <w:rPr>
                <w:rFonts w:hint="eastAsia" w:ascii="宋体" w:hAnsi="宋体" w:cs="方正仿宋_GBK"/>
                <w:bCs/>
                <w:sz w:val="24"/>
                <w:szCs w:val="24"/>
              </w:rPr>
            </w:pPr>
            <w:r>
              <w:rPr>
                <w:rFonts w:hint="eastAsia" w:ascii="宋体" w:hAnsi="宋体" w:cs="方正仿宋_GBK"/>
                <w:bCs/>
                <w:sz w:val="24"/>
                <w:szCs w:val="24"/>
                <w:lang w:bidi="ar"/>
              </w:rPr>
              <w:t xml:space="preserve">价格部分（</w:t>
            </w:r>
            <w:r>
              <w:rPr>
                <w:rFonts w:ascii="宋体" w:hAnsi="宋体"/>
                <w:bCs/>
                <w:sz w:val="24"/>
                <w:szCs w:val="24"/>
                <w:lang w:bidi="ar"/>
              </w:rPr>
              <w:t xml:space="preserve">10</w:t>
            </w:r>
            <w:r>
              <w:rPr>
                <w:rFonts w:hint="eastAsia" w:ascii="宋体" w:hAnsi="宋体" w:cs="方正仿宋_GBK"/>
                <w:bCs/>
                <w:sz w:val="24"/>
                <w:szCs w:val="24"/>
                <w:lang w:bidi="ar"/>
              </w:rPr>
              <w:t xml:space="preserve">分）</w:t>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3358" w:type="pct"/>
            <w:vAlign w:val="center"/>
            <w:textDirection w:val="lrTb"/>
            <w:noWrap w:val="false"/>
          </w:tcPr>
          <w:p>
            <w:pPr>
              <w:jc w:val="left"/>
              <w:spacing w:before="60" w:after="60" w:line="300" w:lineRule="exact"/>
              <w:rPr>
                <w:rFonts w:hint="eastAsia" w:ascii="宋体" w:hAnsi="宋体" w:cs="方正仿宋_GBK"/>
                <w:bCs/>
                <w:sz w:val="24"/>
                <w:szCs w:val="24"/>
              </w:rPr>
            </w:pPr>
            <w:r>
              <w:rPr>
                <w:rFonts w:hint="eastAsia" w:ascii="宋体" w:hAnsi="宋体" w:cs="方正仿宋_GBK"/>
                <w:bCs/>
                <w:sz w:val="24"/>
                <w:szCs w:val="24"/>
                <w:lang w:bidi="ar"/>
              </w:rPr>
              <w:t xml:space="preserve">满足招标文件要求且投标价格最低的投标报价为评标基准价，其价格分为满分；其他投标人的价格</w:t>
            </w:r>
            <w:r>
              <w:rPr>
                <w:rFonts w:hint="eastAsia" w:ascii="宋体" w:hAnsi="宋体" w:cs="方正仿宋_GBK"/>
                <w:bCs/>
                <w:sz w:val="24"/>
                <w:szCs w:val="24"/>
                <w:lang w:bidi="ar"/>
              </w:rPr>
              <w:t xml:space="preserve">分统一</w:t>
            </w:r>
            <w:r>
              <w:rPr>
                <w:rFonts w:hint="eastAsia" w:ascii="宋体" w:hAnsi="宋体" w:cs="方正仿宋_GBK"/>
                <w:bCs/>
                <w:sz w:val="24"/>
                <w:szCs w:val="24"/>
                <w:lang w:bidi="ar"/>
              </w:rPr>
              <w:t xml:space="preserve">按照以下公式计算：投标报价得分</w:t>
            </w:r>
            <w:r>
              <w:rPr>
                <w:rFonts w:ascii="宋体" w:hAnsi="宋体"/>
                <w:bCs/>
                <w:sz w:val="24"/>
                <w:szCs w:val="24"/>
                <w:lang w:bidi="ar"/>
              </w:rPr>
              <w:t xml:space="preserve">=</w:t>
            </w:r>
            <w:r>
              <w:rPr>
                <w:rFonts w:hint="eastAsia" w:ascii="宋体" w:hAnsi="宋体" w:cs="方正仿宋_GBK"/>
                <w:bCs/>
                <w:sz w:val="24"/>
                <w:szCs w:val="24"/>
                <w:lang w:bidi="ar"/>
              </w:rPr>
              <w:t xml:space="preserve">（评标基准价／投标报价）×</w:t>
            </w:r>
            <w:r>
              <w:rPr>
                <w:rFonts w:ascii="宋体" w:hAnsi="宋体"/>
                <w:bCs/>
                <w:sz w:val="24"/>
                <w:szCs w:val="24"/>
                <w:lang w:bidi="ar"/>
              </w:rPr>
              <w:t xml:space="preserve">10</w:t>
            </w:r>
            <w:r>
              <w:rPr>
                <w:rFonts w:hint="eastAsia" w:ascii="宋体" w:hAnsi="宋体" w:cs="方正仿宋_GBK"/>
                <w:bCs/>
                <w:sz w:val="24"/>
                <w:szCs w:val="24"/>
                <w:lang w:bidi="ar"/>
              </w:rPr>
              <w:t xml:space="preserve">（计算得分保留小数点后</w:t>
            </w:r>
            <w:r>
              <w:rPr>
                <w:rFonts w:ascii="宋体" w:hAnsi="宋体"/>
                <w:bCs/>
                <w:sz w:val="24"/>
                <w:szCs w:val="24"/>
                <w:lang w:bidi="ar"/>
              </w:rPr>
              <w:t xml:space="preserve">2</w:t>
            </w:r>
            <w:r>
              <w:rPr>
                <w:rFonts w:hint="eastAsia" w:ascii="宋体" w:hAnsi="宋体" w:cs="方正仿宋_GBK"/>
                <w:bCs/>
                <w:sz w:val="24"/>
                <w:szCs w:val="24"/>
                <w:lang w:bidi="ar"/>
              </w:rPr>
              <w:t xml:space="preserve">位）</w:t>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449" w:type="pct"/>
            <w:vAlign w:val="center"/>
            <w:textDirection w:val="lrTb"/>
            <w:noWrap w:val="false"/>
          </w:tcPr>
          <w:p>
            <w:pPr>
              <w:jc w:val="center"/>
              <w:spacing w:before="60" w:after="60" w:line="300" w:lineRule="exact"/>
              <w:rPr>
                <w:rFonts w:hint="eastAsia" w:ascii="宋体" w:hAnsi="宋体" w:cs="方正仿宋_GBK"/>
                <w:bCs/>
                <w:sz w:val="24"/>
                <w:szCs w:val="24"/>
              </w:rPr>
            </w:pPr>
            <w:r>
              <w:rPr>
                <w:rFonts w:ascii="宋体" w:hAnsi="宋体"/>
                <w:bCs/>
                <w:sz w:val="24"/>
                <w:szCs w:val="24"/>
                <w:lang w:bidi="ar"/>
              </w:rPr>
              <w:t xml:space="preserve">10</w:t>
            </w:r>
            <w:r/>
          </w:p>
        </w:tc>
      </w:tr>
      <w:tr>
        <w:trPr>
          <w:cantSplit/>
        </w:trPr>
        <w:tc>
          <w:tcPr>
            <w:tcBorders>
              <w:top w:val="none" w:color="000000" w:sz="4" w:space="0"/>
              <w:left w:val="single" w:color="000000" w:sz="4" w:space="0"/>
              <w:bottom w:val="single" w:color="000000" w:sz="4" w:space="0"/>
              <w:right w:val="single" w:color="000000" w:sz="4" w:space="0"/>
            </w:tcBorders>
            <w:tcMar>
              <w:left w:w="57" w:type="dxa"/>
              <w:right w:w="57" w:type="dxa"/>
            </w:tcMar>
            <w:tcW w:w="436" w:type="pct"/>
            <w:vAlign w:val="center"/>
            <w:vMerge w:val="restart"/>
            <w:textDirection w:val="lrTb"/>
            <w:noWrap w:val="false"/>
          </w:tcPr>
          <w:p>
            <w:pPr>
              <w:jc w:val="center"/>
              <w:spacing w:before="60" w:after="60" w:line="300" w:lineRule="exact"/>
              <w:rPr>
                <w:rFonts w:hint="eastAsia" w:ascii="宋体" w:hAnsi="宋体" w:cs="方正仿宋_GBK"/>
                <w:bCs/>
                <w:sz w:val="24"/>
                <w:szCs w:val="24"/>
              </w:rPr>
            </w:pPr>
            <w:r>
              <w:rPr>
                <w:rFonts w:ascii="宋体" w:hAnsi="宋体"/>
                <w:bCs/>
                <w:sz w:val="24"/>
                <w:szCs w:val="24"/>
                <w:lang w:bidi="ar"/>
              </w:rPr>
              <w:t xml:space="preserve">2</w:t>
            </w:r>
            <w:r/>
          </w:p>
        </w:tc>
        <w:tc>
          <w:tcPr>
            <w:tcBorders>
              <w:top w:val="none" w:color="000000" w:sz="4" w:space="0"/>
              <w:left w:val="single" w:color="000000" w:sz="4" w:space="0"/>
              <w:bottom w:val="single" w:color="000000" w:sz="4" w:space="0"/>
              <w:right w:val="single" w:color="000000" w:sz="4" w:space="0"/>
            </w:tcBorders>
            <w:tcMar>
              <w:left w:w="57" w:type="dxa"/>
              <w:right w:w="57" w:type="dxa"/>
            </w:tcMar>
            <w:tcW w:w="755" w:type="pct"/>
            <w:vAlign w:val="center"/>
            <w:vMerge w:val="restart"/>
            <w:textDirection w:val="lrTb"/>
            <w:noWrap w:val="false"/>
          </w:tcPr>
          <w:p>
            <w:pPr>
              <w:jc w:val="left"/>
              <w:spacing w:before="60" w:after="60" w:line="300" w:lineRule="exact"/>
              <w:rPr>
                <w:rFonts w:hint="eastAsia" w:ascii="宋体" w:hAnsi="宋体" w:cs="方正仿宋_GBK"/>
                <w:bCs/>
                <w:sz w:val="24"/>
                <w:szCs w:val="24"/>
              </w:rPr>
            </w:pPr>
            <w:r>
              <w:rPr>
                <w:rFonts w:hint="eastAsia" w:ascii="宋体" w:hAnsi="宋体" w:cs="方正仿宋_GBK"/>
                <w:bCs/>
                <w:sz w:val="24"/>
                <w:szCs w:val="24"/>
                <w:lang w:bidi="ar"/>
              </w:rPr>
              <w:t xml:space="preserve">技术部分（</w:t>
            </w:r>
            <w:r>
              <w:rPr>
                <w:rFonts w:ascii="宋体" w:hAnsi="宋体"/>
                <w:bCs/>
                <w:sz w:val="24"/>
                <w:szCs w:val="24"/>
                <w:lang w:bidi="ar"/>
              </w:rPr>
              <w:t xml:space="preserve">45</w:t>
            </w:r>
            <w:r>
              <w:rPr>
                <w:rFonts w:hint="eastAsia" w:ascii="宋体" w:hAnsi="宋体" w:cs="方正仿宋_GBK"/>
                <w:bCs/>
                <w:sz w:val="24"/>
                <w:szCs w:val="24"/>
                <w:lang w:bidi="ar"/>
              </w:rPr>
              <w:t xml:space="preserve">分）</w:t>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3358" w:type="pct"/>
            <w:vAlign w:val="center"/>
            <w:textDirection w:val="lrTb"/>
            <w:noWrap w:val="false"/>
          </w:tcPr>
          <w:p>
            <w:pPr>
              <w:jc w:val="left"/>
              <w:spacing w:before="60" w:after="60" w:line="300" w:lineRule="exact"/>
              <w:rPr>
                <w:rFonts w:hint="eastAsia" w:ascii="宋体" w:hAnsi="宋体" w:cs="方正仿宋_GBK"/>
                <w:bCs/>
                <w:sz w:val="24"/>
                <w:szCs w:val="24"/>
              </w:rPr>
            </w:pPr>
            <w:r>
              <w:rPr>
                <w:rFonts w:ascii="宋体" w:hAnsi="宋体"/>
                <w:bCs/>
                <w:sz w:val="24"/>
                <w:szCs w:val="24"/>
                <w:lang w:bidi="ar"/>
              </w:rPr>
              <w:t xml:space="preserve">2.1</w:t>
            </w:r>
            <w:r>
              <w:rPr>
                <w:rFonts w:hint="eastAsia" w:ascii="宋体" w:hAnsi="宋体" w:cs="方正仿宋_GBK"/>
                <w:bCs/>
                <w:sz w:val="24"/>
                <w:szCs w:val="24"/>
                <w:lang w:bidi="ar"/>
              </w:rPr>
              <w:t xml:space="preserve">数据企业现状分析。</w:t>
            </w:r>
            <w:r/>
          </w:p>
          <w:p>
            <w:pPr>
              <w:jc w:val="left"/>
              <w:spacing w:before="60" w:after="60" w:line="300" w:lineRule="exact"/>
              <w:rPr>
                <w:rFonts w:hint="eastAsia" w:ascii="宋体" w:hAnsi="宋体" w:cs="方正仿宋_GBK"/>
                <w:bCs/>
                <w:sz w:val="24"/>
                <w:szCs w:val="24"/>
              </w:rPr>
            </w:pPr>
            <w:r>
              <w:rPr>
                <w:rFonts w:hint="eastAsia" w:ascii="宋体" w:hAnsi="宋体" w:cs="方正仿宋_GBK"/>
                <w:bCs/>
                <w:sz w:val="24"/>
                <w:szCs w:val="24"/>
                <w:lang w:bidi="ar"/>
              </w:rPr>
              <w:t xml:space="preserve">投标人提供江苏省数据企业现状分析。分析较全、针对性较强的得</w:t>
            </w:r>
            <w:r>
              <w:rPr>
                <w:rFonts w:ascii="宋体" w:hAnsi="宋体"/>
                <w:bCs/>
                <w:sz w:val="24"/>
                <w:szCs w:val="24"/>
                <w:lang w:bidi="ar"/>
              </w:rPr>
              <w:t xml:space="preserve">5</w:t>
            </w:r>
            <w:r>
              <w:rPr>
                <w:rFonts w:hint="eastAsia" w:ascii="宋体" w:hAnsi="宋体" w:cs="方正仿宋_GBK"/>
                <w:bCs/>
                <w:sz w:val="24"/>
                <w:szCs w:val="24"/>
                <w:lang w:bidi="ar"/>
              </w:rPr>
              <w:t xml:space="preserve">分；分析简单、针对性一般的得</w:t>
            </w:r>
            <w:r>
              <w:rPr>
                <w:rFonts w:ascii="宋体" w:hAnsi="宋体"/>
                <w:bCs/>
                <w:sz w:val="24"/>
                <w:szCs w:val="24"/>
                <w:lang w:bidi="ar"/>
              </w:rPr>
              <w:t xml:space="preserve">3</w:t>
            </w:r>
            <w:r>
              <w:rPr>
                <w:rFonts w:hint="eastAsia" w:ascii="宋体" w:hAnsi="宋体" w:cs="方正仿宋_GBK"/>
                <w:bCs/>
                <w:sz w:val="24"/>
                <w:szCs w:val="24"/>
                <w:lang w:bidi="ar"/>
              </w:rPr>
              <w:t xml:space="preserve">分；分析过于简单或未提供不得分。</w:t>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449" w:type="pct"/>
            <w:vAlign w:val="center"/>
            <w:textDirection w:val="lrTb"/>
            <w:noWrap w:val="false"/>
          </w:tcPr>
          <w:p>
            <w:pPr>
              <w:jc w:val="center"/>
              <w:spacing w:before="60" w:after="60" w:line="300" w:lineRule="exact"/>
              <w:rPr>
                <w:rFonts w:hint="eastAsia" w:ascii="宋体" w:hAnsi="宋体" w:cs="方正仿宋_GBK"/>
                <w:bCs/>
                <w:sz w:val="24"/>
                <w:szCs w:val="24"/>
              </w:rPr>
            </w:pPr>
            <w:r>
              <w:rPr>
                <w:rFonts w:ascii="宋体" w:hAnsi="宋体"/>
                <w:bCs/>
                <w:sz w:val="24"/>
                <w:szCs w:val="24"/>
                <w:lang w:bidi="ar"/>
              </w:rPr>
              <w:t xml:space="preserve">5</w:t>
            </w:r>
            <w:r/>
          </w:p>
        </w:tc>
      </w:tr>
      <w:tr>
        <w:trPr>
          <w:cantSplit/>
        </w:trPr>
        <w:tc>
          <w:tcPr>
            <w:tcBorders>
              <w:top w:val="none" w:color="000000" w:sz="4" w:space="0"/>
              <w:left w:val="single" w:color="000000" w:sz="4" w:space="0"/>
              <w:bottom w:val="single" w:color="000000" w:sz="4" w:space="0"/>
              <w:right w:val="single" w:color="000000" w:sz="4" w:space="0"/>
            </w:tcBorders>
            <w:tcMar>
              <w:left w:w="57" w:type="dxa"/>
              <w:right w:w="57" w:type="dxa"/>
            </w:tcMar>
            <w:tcW w:w="436" w:type="pct"/>
            <w:vAlign w:val="center"/>
            <w:vMerge w:val="continue"/>
            <w:textDirection w:val="lrTb"/>
            <w:noWrap w:val="false"/>
          </w:tcPr>
          <w:p>
            <w:pPr>
              <w:ind w:firstLine="470"/>
              <w:spacing w:line="300" w:lineRule="exact"/>
              <w:rPr>
                <w:rFonts w:hint="eastAsia" w:ascii="宋体" w:hAnsi="宋体"/>
                <w:sz w:val="24"/>
                <w:szCs w:val="24"/>
              </w:rPr>
            </w:pP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Mar>
              <w:left w:w="57" w:type="dxa"/>
              <w:right w:w="57" w:type="dxa"/>
            </w:tcMar>
            <w:tcW w:w="755" w:type="pct"/>
            <w:vAlign w:val="center"/>
            <w:vMerge w:val="continue"/>
            <w:textDirection w:val="lrTb"/>
            <w:noWrap w:val="false"/>
          </w:tcPr>
          <w:p>
            <w:pPr>
              <w:ind w:firstLine="470"/>
              <w:spacing w:line="30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3358" w:type="pct"/>
            <w:vAlign w:val="center"/>
            <w:textDirection w:val="lrTb"/>
            <w:noWrap w:val="false"/>
          </w:tcPr>
          <w:p>
            <w:pPr>
              <w:jc w:val="left"/>
              <w:spacing w:before="60" w:after="60" w:line="300" w:lineRule="exact"/>
              <w:rPr>
                <w:rFonts w:hint="eastAsia" w:ascii="宋体" w:hAnsi="宋体" w:cs="方正仿宋_GBK"/>
                <w:bCs/>
                <w:sz w:val="24"/>
                <w:szCs w:val="24"/>
              </w:rPr>
            </w:pPr>
            <w:r>
              <w:rPr>
                <w:rFonts w:ascii="宋体" w:hAnsi="宋体"/>
                <w:bCs/>
                <w:sz w:val="24"/>
                <w:szCs w:val="24"/>
                <w:lang w:bidi="ar"/>
              </w:rPr>
              <w:t xml:space="preserve">2.2</w:t>
            </w:r>
            <w:r>
              <w:rPr>
                <w:rFonts w:hint="eastAsia" w:ascii="宋体" w:hAnsi="宋体" w:cs="方正仿宋_GBK"/>
                <w:bCs/>
                <w:sz w:val="24"/>
                <w:szCs w:val="24"/>
                <w:lang w:bidi="ar"/>
              </w:rPr>
              <w:t xml:space="preserve">项目需求理解。</w:t>
            </w:r>
            <w:r/>
          </w:p>
          <w:p>
            <w:pPr>
              <w:jc w:val="left"/>
              <w:spacing w:before="60" w:after="60" w:line="300" w:lineRule="exact"/>
              <w:rPr>
                <w:rFonts w:hint="eastAsia" w:ascii="宋体" w:hAnsi="宋体" w:cs="方正仿宋_GBK"/>
                <w:bCs/>
                <w:sz w:val="24"/>
                <w:szCs w:val="24"/>
              </w:rPr>
            </w:pPr>
            <w:r>
              <w:rPr>
                <w:rFonts w:hint="eastAsia" w:ascii="宋体" w:hAnsi="宋体" w:cs="方正仿宋_GBK"/>
                <w:bCs/>
                <w:sz w:val="24"/>
                <w:szCs w:val="24"/>
                <w:lang w:bidi="ar"/>
              </w:rPr>
              <w:t xml:space="preserve">投标人提供项目需求理解，对项目需求理解透彻、分析条理清晰，优于项目需求的，得</w:t>
            </w:r>
            <w:r>
              <w:rPr>
                <w:rFonts w:ascii="宋体" w:hAnsi="宋体"/>
                <w:bCs/>
                <w:sz w:val="24"/>
                <w:szCs w:val="24"/>
                <w:lang w:bidi="ar"/>
              </w:rPr>
              <w:t xml:space="preserve">5</w:t>
            </w:r>
            <w:r>
              <w:rPr>
                <w:rFonts w:hint="eastAsia" w:ascii="宋体" w:hAnsi="宋体" w:cs="方正仿宋_GBK"/>
                <w:bCs/>
                <w:sz w:val="24"/>
                <w:szCs w:val="24"/>
                <w:lang w:bidi="ar"/>
              </w:rPr>
              <w:t xml:space="preserve">分；符合项目需求的，得</w:t>
            </w:r>
            <w:r>
              <w:rPr>
                <w:rFonts w:ascii="宋体" w:hAnsi="宋体"/>
                <w:bCs/>
                <w:sz w:val="24"/>
                <w:szCs w:val="24"/>
                <w:lang w:bidi="ar"/>
              </w:rPr>
              <w:t xml:space="preserve">3</w:t>
            </w:r>
            <w:r>
              <w:rPr>
                <w:rFonts w:hint="eastAsia" w:ascii="宋体" w:hAnsi="宋体" w:cs="方正仿宋_GBK"/>
                <w:bCs/>
                <w:sz w:val="24"/>
                <w:szCs w:val="24"/>
                <w:lang w:bidi="ar"/>
              </w:rPr>
              <w:t xml:space="preserve">分；不符合项目需求或未提供的不得分。</w:t>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449" w:type="pct"/>
            <w:vAlign w:val="center"/>
            <w:textDirection w:val="lrTb"/>
            <w:noWrap w:val="false"/>
          </w:tcPr>
          <w:p>
            <w:pPr>
              <w:jc w:val="center"/>
              <w:spacing w:before="60" w:after="60" w:line="300" w:lineRule="exact"/>
              <w:rPr>
                <w:rFonts w:hint="eastAsia" w:ascii="宋体" w:hAnsi="宋体" w:cs="方正仿宋_GBK"/>
                <w:bCs/>
                <w:sz w:val="24"/>
                <w:szCs w:val="24"/>
              </w:rPr>
            </w:pPr>
            <w:r>
              <w:rPr>
                <w:rFonts w:ascii="宋体" w:hAnsi="宋体"/>
                <w:bCs/>
                <w:sz w:val="24"/>
                <w:szCs w:val="24"/>
                <w:lang w:bidi="ar"/>
              </w:rPr>
              <w:t xml:space="preserve">5</w:t>
            </w:r>
            <w:r/>
          </w:p>
        </w:tc>
      </w:tr>
      <w:tr>
        <w:trPr>
          <w:cantSplit/>
        </w:trPr>
        <w:tc>
          <w:tcPr>
            <w:tcBorders>
              <w:top w:val="none" w:color="000000" w:sz="4" w:space="0"/>
              <w:left w:val="single" w:color="000000" w:sz="4" w:space="0"/>
              <w:bottom w:val="single" w:color="000000" w:sz="4" w:space="0"/>
              <w:right w:val="single" w:color="000000" w:sz="4" w:space="0"/>
            </w:tcBorders>
            <w:tcMar>
              <w:left w:w="57" w:type="dxa"/>
              <w:right w:w="57" w:type="dxa"/>
            </w:tcMar>
            <w:tcW w:w="436" w:type="pct"/>
            <w:vAlign w:val="center"/>
            <w:vMerge w:val="continue"/>
            <w:textDirection w:val="lrTb"/>
            <w:noWrap w:val="false"/>
          </w:tcPr>
          <w:p>
            <w:pPr>
              <w:ind w:firstLine="470"/>
              <w:spacing w:line="300" w:lineRule="exact"/>
              <w:rPr>
                <w:rFonts w:hint="eastAsia" w:ascii="宋体" w:hAnsi="宋体"/>
                <w:sz w:val="24"/>
                <w:szCs w:val="24"/>
              </w:rPr>
            </w:pP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Mar>
              <w:left w:w="57" w:type="dxa"/>
              <w:right w:w="57" w:type="dxa"/>
            </w:tcMar>
            <w:tcW w:w="755" w:type="pct"/>
            <w:vAlign w:val="center"/>
            <w:vMerge w:val="continue"/>
            <w:textDirection w:val="lrTb"/>
            <w:noWrap w:val="false"/>
          </w:tcPr>
          <w:p>
            <w:pPr>
              <w:ind w:firstLine="470"/>
              <w:spacing w:line="30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3358" w:type="pct"/>
            <w:vAlign w:val="center"/>
            <w:textDirection w:val="lrTb"/>
            <w:noWrap w:val="false"/>
          </w:tcPr>
          <w:p>
            <w:pPr>
              <w:jc w:val="left"/>
              <w:spacing w:before="60" w:after="60" w:line="300" w:lineRule="exact"/>
              <w:rPr>
                <w:rFonts w:hint="eastAsia" w:ascii="宋体" w:hAnsi="宋体" w:cs="方正仿宋_GBK"/>
                <w:bCs/>
                <w:sz w:val="24"/>
                <w:szCs w:val="24"/>
              </w:rPr>
            </w:pPr>
            <w:r>
              <w:rPr>
                <w:rFonts w:ascii="宋体" w:hAnsi="宋体"/>
                <w:bCs/>
                <w:sz w:val="24"/>
                <w:szCs w:val="24"/>
                <w:lang w:bidi="ar"/>
              </w:rPr>
              <w:t xml:space="preserve">2.3</w:t>
            </w:r>
            <w:r>
              <w:rPr>
                <w:rFonts w:hint="eastAsia" w:ascii="宋体" w:hAnsi="宋体" w:cs="方正仿宋_GBK"/>
                <w:bCs/>
                <w:sz w:val="24"/>
                <w:szCs w:val="24"/>
                <w:lang w:bidi="ar"/>
              </w:rPr>
              <w:t xml:space="preserve">方案整体思路、方法和内容。</w:t>
            </w:r>
            <w:r/>
          </w:p>
          <w:p>
            <w:pPr>
              <w:jc w:val="left"/>
              <w:spacing w:before="60" w:after="60" w:line="300" w:lineRule="exact"/>
              <w:rPr>
                <w:rFonts w:hint="eastAsia" w:ascii="宋体" w:hAnsi="宋体" w:cs="方正仿宋_GBK"/>
                <w:bCs/>
                <w:sz w:val="24"/>
                <w:szCs w:val="24"/>
              </w:rPr>
            </w:pPr>
            <w:r>
              <w:rPr>
                <w:rFonts w:hint="eastAsia" w:ascii="宋体" w:hAnsi="宋体" w:cs="方正仿宋_GBK"/>
                <w:bCs/>
                <w:sz w:val="24"/>
                <w:szCs w:val="24"/>
                <w:lang w:bidi="ar"/>
              </w:rPr>
              <w:t xml:space="preserve">投标人提出系统性、创新性、体系化的工作思路。思路清晰、可落地性强的得</w:t>
            </w:r>
            <w:r>
              <w:rPr>
                <w:rFonts w:ascii="宋体" w:hAnsi="宋体"/>
                <w:bCs/>
                <w:sz w:val="24"/>
                <w:szCs w:val="24"/>
                <w:lang w:bidi="ar"/>
              </w:rPr>
              <w:t xml:space="preserve">5</w:t>
            </w:r>
            <w:r>
              <w:rPr>
                <w:rFonts w:hint="eastAsia" w:ascii="宋体" w:hAnsi="宋体" w:cs="方正仿宋_GBK"/>
                <w:bCs/>
                <w:sz w:val="24"/>
                <w:szCs w:val="24"/>
                <w:lang w:bidi="ar"/>
              </w:rPr>
              <w:t xml:space="preserve">分；阐述一般，可落地性一般的得</w:t>
            </w:r>
            <w:r>
              <w:rPr>
                <w:rFonts w:ascii="宋体" w:hAnsi="宋体"/>
                <w:bCs/>
                <w:sz w:val="24"/>
                <w:szCs w:val="24"/>
                <w:lang w:bidi="ar"/>
              </w:rPr>
              <w:t xml:space="preserve">3</w:t>
            </w:r>
            <w:r>
              <w:rPr>
                <w:rFonts w:hint="eastAsia" w:ascii="宋体" w:hAnsi="宋体" w:cs="方正仿宋_GBK"/>
                <w:bCs/>
                <w:sz w:val="24"/>
                <w:szCs w:val="24"/>
                <w:lang w:bidi="ar"/>
              </w:rPr>
              <w:t xml:space="preserve">分；理解不到位或未提供不得分。</w:t>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449" w:type="pct"/>
            <w:vAlign w:val="center"/>
            <w:textDirection w:val="lrTb"/>
            <w:noWrap w:val="false"/>
          </w:tcPr>
          <w:p>
            <w:pPr>
              <w:jc w:val="center"/>
              <w:spacing w:before="60" w:after="60" w:line="300" w:lineRule="exact"/>
              <w:rPr>
                <w:rFonts w:hint="eastAsia" w:ascii="宋体" w:hAnsi="宋体" w:cs="方正仿宋_GBK"/>
                <w:bCs/>
                <w:sz w:val="24"/>
                <w:szCs w:val="24"/>
              </w:rPr>
            </w:pPr>
            <w:r>
              <w:rPr>
                <w:rFonts w:ascii="宋体" w:hAnsi="宋体"/>
                <w:bCs/>
                <w:sz w:val="24"/>
                <w:szCs w:val="24"/>
                <w:lang w:bidi="ar"/>
              </w:rPr>
              <w:t xml:space="preserve">5</w:t>
            </w:r>
            <w:r/>
          </w:p>
        </w:tc>
      </w:tr>
      <w:tr>
        <w:trPr>
          <w:cantSplit/>
        </w:trPr>
        <w:tc>
          <w:tcPr>
            <w:tcBorders>
              <w:top w:val="none" w:color="000000" w:sz="4" w:space="0"/>
              <w:left w:val="single" w:color="000000" w:sz="4" w:space="0"/>
              <w:bottom w:val="single" w:color="000000" w:sz="4" w:space="0"/>
              <w:right w:val="single" w:color="000000" w:sz="4" w:space="0"/>
            </w:tcBorders>
            <w:tcMar>
              <w:left w:w="57" w:type="dxa"/>
              <w:right w:w="57" w:type="dxa"/>
            </w:tcMar>
            <w:tcW w:w="436" w:type="pct"/>
            <w:vAlign w:val="center"/>
            <w:vMerge w:val="continue"/>
            <w:textDirection w:val="lrTb"/>
            <w:noWrap w:val="false"/>
          </w:tcPr>
          <w:p>
            <w:pPr>
              <w:ind w:firstLine="470"/>
              <w:spacing w:line="300" w:lineRule="exact"/>
              <w:rPr>
                <w:rFonts w:hint="eastAsia" w:ascii="宋体" w:hAnsi="宋体"/>
                <w:sz w:val="24"/>
                <w:szCs w:val="24"/>
              </w:rPr>
            </w:pP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Mar>
              <w:left w:w="57" w:type="dxa"/>
              <w:right w:w="57" w:type="dxa"/>
            </w:tcMar>
            <w:tcW w:w="755" w:type="pct"/>
            <w:vAlign w:val="center"/>
            <w:vMerge w:val="continue"/>
            <w:textDirection w:val="lrTb"/>
            <w:noWrap w:val="false"/>
          </w:tcPr>
          <w:p>
            <w:pPr>
              <w:ind w:firstLine="470"/>
              <w:spacing w:line="30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3358" w:type="pct"/>
            <w:vAlign w:val="center"/>
            <w:textDirection w:val="lrTb"/>
            <w:noWrap w:val="false"/>
          </w:tcPr>
          <w:p>
            <w:pPr>
              <w:jc w:val="left"/>
              <w:spacing w:before="60" w:after="60" w:line="300" w:lineRule="exact"/>
              <w:rPr>
                <w:rFonts w:hint="eastAsia" w:ascii="宋体" w:hAnsi="宋体" w:cs="方正仿宋_GBK"/>
                <w:bCs/>
                <w:sz w:val="24"/>
                <w:szCs w:val="24"/>
              </w:rPr>
            </w:pPr>
            <w:r>
              <w:rPr>
                <w:rFonts w:ascii="宋体" w:hAnsi="宋体"/>
                <w:bCs/>
                <w:sz w:val="24"/>
                <w:szCs w:val="24"/>
                <w:lang w:bidi="ar"/>
              </w:rPr>
              <w:t xml:space="preserve">2.4</w:t>
            </w:r>
            <w:r>
              <w:rPr>
                <w:rFonts w:hint="eastAsia" w:ascii="宋体" w:hAnsi="宋体" w:cs="方正仿宋_GBK"/>
                <w:bCs/>
                <w:sz w:val="24"/>
                <w:szCs w:val="24"/>
                <w:lang w:bidi="ar"/>
              </w:rPr>
              <w:t xml:space="preserve">监测分析报告编制方案。</w:t>
            </w:r>
            <w:r/>
          </w:p>
          <w:p>
            <w:pPr>
              <w:jc w:val="left"/>
              <w:spacing w:before="60" w:after="60" w:line="300" w:lineRule="exact"/>
              <w:rPr>
                <w:rFonts w:hint="eastAsia" w:ascii="宋体" w:hAnsi="宋体" w:cs="方正仿宋_GBK"/>
                <w:bCs/>
                <w:sz w:val="24"/>
                <w:szCs w:val="24"/>
              </w:rPr>
            </w:pPr>
            <w:r>
              <w:rPr>
                <w:rFonts w:hint="eastAsia" w:ascii="宋体" w:hAnsi="宋体" w:cs="方正仿宋_GBK"/>
                <w:bCs/>
                <w:sz w:val="24"/>
                <w:szCs w:val="24"/>
                <w:lang w:bidi="ar"/>
              </w:rPr>
              <w:t xml:space="preserve">投标人根据需求理解，提供监测分析报告编制方案。阐述详实、可落地性强的得</w:t>
            </w:r>
            <w:r>
              <w:rPr>
                <w:rFonts w:ascii="宋体" w:hAnsi="宋体"/>
                <w:bCs/>
                <w:sz w:val="24"/>
                <w:szCs w:val="24"/>
                <w:lang w:bidi="ar"/>
              </w:rPr>
              <w:t xml:space="preserve">5</w:t>
            </w:r>
            <w:r>
              <w:rPr>
                <w:rFonts w:hint="eastAsia" w:ascii="宋体" w:hAnsi="宋体" w:cs="方正仿宋_GBK"/>
                <w:bCs/>
                <w:sz w:val="24"/>
                <w:szCs w:val="24"/>
                <w:lang w:bidi="ar"/>
              </w:rPr>
              <w:t xml:space="preserve">分；阐述一般，可落地性一般的得</w:t>
            </w:r>
            <w:r>
              <w:rPr>
                <w:rFonts w:ascii="宋体" w:hAnsi="宋体"/>
                <w:bCs/>
                <w:sz w:val="24"/>
                <w:szCs w:val="24"/>
                <w:lang w:bidi="ar"/>
              </w:rPr>
              <w:t xml:space="preserve">3</w:t>
            </w:r>
            <w:r>
              <w:rPr>
                <w:rFonts w:hint="eastAsia" w:ascii="宋体" w:hAnsi="宋体" w:cs="方正仿宋_GBK"/>
                <w:bCs/>
                <w:sz w:val="24"/>
                <w:szCs w:val="24"/>
                <w:lang w:bidi="ar"/>
              </w:rPr>
              <w:t xml:space="preserve">分；理解不到位或未提供不得分。</w:t>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449" w:type="pct"/>
            <w:vAlign w:val="center"/>
            <w:textDirection w:val="lrTb"/>
            <w:noWrap w:val="false"/>
          </w:tcPr>
          <w:p>
            <w:pPr>
              <w:jc w:val="center"/>
              <w:spacing w:before="60" w:after="60" w:line="300" w:lineRule="exact"/>
              <w:rPr>
                <w:rFonts w:hint="eastAsia" w:ascii="宋体" w:hAnsi="宋体" w:cs="方正仿宋_GBK"/>
                <w:bCs/>
                <w:sz w:val="24"/>
                <w:szCs w:val="24"/>
              </w:rPr>
            </w:pPr>
            <w:r>
              <w:rPr>
                <w:rFonts w:ascii="宋体" w:hAnsi="宋体"/>
                <w:bCs/>
                <w:sz w:val="24"/>
                <w:szCs w:val="24"/>
                <w:lang w:bidi="ar"/>
              </w:rPr>
              <w:t xml:space="preserve">5</w:t>
            </w:r>
            <w:r/>
          </w:p>
        </w:tc>
      </w:tr>
      <w:tr>
        <w:trPr>
          <w:cantSplit/>
        </w:trPr>
        <w:tc>
          <w:tcPr>
            <w:tcBorders>
              <w:top w:val="none" w:color="000000" w:sz="4" w:space="0"/>
              <w:left w:val="single" w:color="000000" w:sz="4" w:space="0"/>
              <w:bottom w:val="single" w:color="000000" w:sz="4" w:space="0"/>
              <w:right w:val="single" w:color="000000" w:sz="4" w:space="0"/>
            </w:tcBorders>
            <w:tcMar>
              <w:left w:w="57" w:type="dxa"/>
              <w:right w:w="57" w:type="dxa"/>
            </w:tcMar>
            <w:tcW w:w="436" w:type="pct"/>
            <w:vAlign w:val="center"/>
            <w:vMerge w:val="continue"/>
            <w:textDirection w:val="lrTb"/>
            <w:noWrap w:val="false"/>
          </w:tcPr>
          <w:p>
            <w:pPr>
              <w:ind w:firstLine="470"/>
              <w:spacing w:line="300" w:lineRule="exact"/>
              <w:rPr>
                <w:rFonts w:hint="eastAsia" w:ascii="宋体" w:hAnsi="宋体"/>
                <w:sz w:val="24"/>
                <w:szCs w:val="24"/>
              </w:rPr>
            </w:pP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Mar>
              <w:left w:w="57" w:type="dxa"/>
              <w:right w:w="57" w:type="dxa"/>
            </w:tcMar>
            <w:tcW w:w="755" w:type="pct"/>
            <w:vAlign w:val="center"/>
            <w:vMerge w:val="continue"/>
            <w:textDirection w:val="lrTb"/>
            <w:noWrap w:val="false"/>
          </w:tcPr>
          <w:p>
            <w:pPr>
              <w:ind w:firstLine="470"/>
              <w:spacing w:line="30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3358" w:type="pct"/>
            <w:vAlign w:val="center"/>
            <w:textDirection w:val="lrTb"/>
            <w:noWrap w:val="false"/>
          </w:tcPr>
          <w:p>
            <w:pPr>
              <w:jc w:val="left"/>
              <w:spacing w:before="60" w:after="60" w:line="300" w:lineRule="exact"/>
              <w:rPr>
                <w:rFonts w:hint="eastAsia" w:ascii="宋体" w:hAnsi="宋体" w:cs="方正仿宋_GBK"/>
                <w:bCs/>
                <w:sz w:val="24"/>
                <w:szCs w:val="24"/>
              </w:rPr>
            </w:pPr>
            <w:r>
              <w:rPr>
                <w:rFonts w:ascii="宋体" w:hAnsi="宋体"/>
                <w:bCs/>
                <w:sz w:val="24"/>
                <w:szCs w:val="24"/>
                <w:lang w:bidi="ar"/>
              </w:rPr>
              <w:t xml:space="preserve">2.5</w:t>
            </w:r>
            <w:r>
              <w:rPr>
                <w:rFonts w:hint="eastAsia" w:ascii="宋体" w:hAnsi="宋体" w:cs="方正仿宋_GBK"/>
                <w:bCs/>
                <w:sz w:val="24"/>
                <w:szCs w:val="24"/>
                <w:lang w:bidi="ar"/>
              </w:rPr>
              <w:t xml:space="preserve">进度实施方案。</w:t>
            </w:r>
            <w:r/>
          </w:p>
          <w:p>
            <w:pPr>
              <w:jc w:val="left"/>
              <w:spacing w:before="60" w:after="60" w:line="300" w:lineRule="exact"/>
              <w:rPr>
                <w:rFonts w:hint="eastAsia" w:ascii="宋体" w:hAnsi="宋体" w:cs="方正仿宋_GBK"/>
                <w:bCs/>
                <w:sz w:val="24"/>
                <w:szCs w:val="24"/>
              </w:rPr>
            </w:pPr>
            <w:r>
              <w:rPr>
                <w:rFonts w:hint="eastAsia" w:ascii="宋体" w:hAnsi="宋体" w:cs="方正仿宋_GBK"/>
                <w:bCs/>
                <w:sz w:val="24"/>
                <w:szCs w:val="24"/>
                <w:lang w:bidi="ar"/>
              </w:rPr>
              <w:t xml:space="preserve">投标人提供项目进度实施方案，投标人制定项目进度方案，优于项目需求的，得</w:t>
            </w:r>
            <w:r>
              <w:rPr>
                <w:rFonts w:ascii="宋体" w:hAnsi="宋体"/>
                <w:bCs/>
                <w:sz w:val="24"/>
                <w:szCs w:val="24"/>
                <w:lang w:bidi="ar"/>
              </w:rPr>
              <w:t xml:space="preserve">5</w:t>
            </w:r>
            <w:r>
              <w:rPr>
                <w:rFonts w:hint="eastAsia" w:ascii="宋体" w:hAnsi="宋体" w:cs="方正仿宋_GBK"/>
                <w:bCs/>
                <w:sz w:val="24"/>
                <w:szCs w:val="24"/>
                <w:lang w:bidi="ar"/>
              </w:rPr>
              <w:t xml:space="preserve">分；符合项目需求的，得</w:t>
            </w:r>
            <w:r>
              <w:rPr>
                <w:rFonts w:ascii="宋体" w:hAnsi="宋体"/>
                <w:bCs/>
                <w:sz w:val="24"/>
                <w:szCs w:val="24"/>
                <w:lang w:bidi="ar"/>
              </w:rPr>
              <w:t xml:space="preserve">3</w:t>
            </w:r>
            <w:r>
              <w:rPr>
                <w:rFonts w:hint="eastAsia" w:ascii="宋体" w:hAnsi="宋体" w:cs="方正仿宋_GBK"/>
                <w:bCs/>
                <w:sz w:val="24"/>
                <w:szCs w:val="24"/>
                <w:lang w:bidi="ar"/>
              </w:rPr>
              <w:t xml:space="preserve">分；不符合项目需求或未提供的不得分。</w:t>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449" w:type="pct"/>
            <w:vAlign w:val="center"/>
            <w:textDirection w:val="lrTb"/>
            <w:noWrap w:val="false"/>
          </w:tcPr>
          <w:p>
            <w:pPr>
              <w:jc w:val="center"/>
              <w:spacing w:before="60" w:after="60" w:line="300" w:lineRule="exact"/>
              <w:rPr>
                <w:rFonts w:hint="eastAsia" w:ascii="宋体" w:hAnsi="宋体" w:cs="方正仿宋_GBK"/>
                <w:bCs/>
                <w:sz w:val="24"/>
                <w:szCs w:val="24"/>
              </w:rPr>
            </w:pPr>
            <w:r>
              <w:rPr>
                <w:rFonts w:ascii="宋体" w:hAnsi="宋体"/>
                <w:bCs/>
                <w:sz w:val="24"/>
                <w:szCs w:val="24"/>
                <w:lang w:bidi="ar"/>
              </w:rPr>
              <w:t xml:space="preserve">5</w:t>
            </w:r>
            <w:r/>
          </w:p>
        </w:tc>
      </w:tr>
      <w:tr>
        <w:trPr>
          <w:cantSplit/>
        </w:trPr>
        <w:tc>
          <w:tcPr>
            <w:tcBorders>
              <w:top w:val="none" w:color="000000" w:sz="4" w:space="0"/>
              <w:left w:val="single" w:color="000000" w:sz="4" w:space="0"/>
              <w:bottom w:val="single" w:color="000000" w:sz="4" w:space="0"/>
              <w:right w:val="single" w:color="000000" w:sz="4" w:space="0"/>
            </w:tcBorders>
            <w:tcMar>
              <w:left w:w="57" w:type="dxa"/>
              <w:right w:w="57" w:type="dxa"/>
            </w:tcMar>
            <w:tcW w:w="436" w:type="pct"/>
            <w:vAlign w:val="center"/>
            <w:vMerge w:val="continue"/>
            <w:textDirection w:val="lrTb"/>
            <w:noWrap w:val="false"/>
          </w:tcPr>
          <w:p>
            <w:pPr>
              <w:ind w:firstLine="470"/>
              <w:spacing w:line="300" w:lineRule="exact"/>
              <w:rPr>
                <w:rFonts w:hint="eastAsia" w:ascii="宋体" w:hAnsi="宋体"/>
                <w:sz w:val="24"/>
                <w:szCs w:val="24"/>
              </w:rPr>
            </w:pP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Mar>
              <w:left w:w="57" w:type="dxa"/>
              <w:right w:w="57" w:type="dxa"/>
            </w:tcMar>
            <w:tcW w:w="755" w:type="pct"/>
            <w:vAlign w:val="center"/>
            <w:vMerge w:val="continue"/>
            <w:textDirection w:val="lrTb"/>
            <w:noWrap w:val="false"/>
          </w:tcPr>
          <w:p>
            <w:pPr>
              <w:ind w:firstLine="470"/>
              <w:spacing w:line="30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3358" w:type="pct"/>
            <w:vAlign w:val="center"/>
            <w:textDirection w:val="lrTb"/>
            <w:noWrap w:val="false"/>
          </w:tcPr>
          <w:p>
            <w:pPr>
              <w:jc w:val="left"/>
              <w:spacing w:before="60" w:after="60" w:line="300" w:lineRule="exact"/>
              <w:rPr>
                <w:rFonts w:hint="eastAsia" w:ascii="宋体" w:hAnsi="宋体" w:cs="方正仿宋_GBK"/>
                <w:bCs/>
                <w:sz w:val="24"/>
                <w:szCs w:val="24"/>
              </w:rPr>
            </w:pPr>
            <w:r>
              <w:rPr>
                <w:rFonts w:ascii="宋体" w:hAnsi="宋体"/>
                <w:bCs/>
                <w:sz w:val="24"/>
                <w:szCs w:val="24"/>
                <w:lang w:bidi="ar"/>
              </w:rPr>
              <w:t xml:space="preserve">2.6</w:t>
            </w:r>
            <w:r>
              <w:rPr>
                <w:rFonts w:hint="eastAsia" w:ascii="宋体" w:hAnsi="宋体" w:cs="方正仿宋_GBK"/>
                <w:bCs/>
                <w:sz w:val="24"/>
                <w:szCs w:val="24"/>
                <w:lang w:bidi="ar"/>
              </w:rPr>
              <w:t xml:space="preserve">对项目重点的理解。</w:t>
            </w:r>
            <w:r/>
          </w:p>
          <w:p>
            <w:pPr>
              <w:jc w:val="left"/>
              <w:spacing w:before="60" w:after="60" w:line="300" w:lineRule="exact"/>
              <w:rPr>
                <w:rFonts w:hint="eastAsia" w:ascii="宋体" w:hAnsi="宋体" w:cs="方正仿宋_GBK"/>
                <w:bCs/>
                <w:sz w:val="24"/>
                <w:szCs w:val="24"/>
              </w:rPr>
            </w:pPr>
            <w:r>
              <w:rPr>
                <w:rFonts w:hint="eastAsia" w:ascii="宋体" w:hAnsi="宋体" w:cs="方正仿宋_GBK"/>
                <w:bCs/>
                <w:sz w:val="24"/>
                <w:szCs w:val="24"/>
                <w:lang w:bidi="ar"/>
              </w:rPr>
              <w:t xml:space="preserve">投标人对本项目重点进行分析。理解透彻、分析准确。优于项目要求的得</w:t>
            </w:r>
            <w:r>
              <w:rPr>
                <w:rFonts w:ascii="宋体" w:hAnsi="宋体"/>
                <w:bCs/>
                <w:sz w:val="24"/>
                <w:szCs w:val="24"/>
                <w:lang w:bidi="ar"/>
              </w:rPr>
              <w:t xml:space="preserve">5</w:t>
            </w:r>
            <w:r>
              <w:rPr>
                <w:rFonts w:hint="eastAsia" w:ascii="宋体" w:hAnsi="宋体" w:cs="方正仿宋_GBK"/>
                <w:bCs/>
                <w:sz w:val="24"/>
                <w:szCs w:val="24"/>
                <w:lang w:bidi="ar"/>
              </w:rPr>
              <w:t xml:space="preserve">分；阐述一般、可落地性一般的得</w:t>
            </w:r>
            <w:r>
              <w:rPr>
                <w:rFonts w:ascii="宋体" w:hAnsi="宋体"/>
                <w:bCs/>
                <w:sz w:val="24"/>
                <w:szCs w:val="24"/>
                <w:lang w:bidi="ar"/>
              </w:rPr>
              <w:t xml:space="preserve">3</w:t>
            </w:r>
            <w:r>
              <w:rPr>
                <w:rFonts w:hint="eastAsia" w:ascii="宋体" w:hAnsi="宋体" w:cs="方正仿宋_GBK"/>
                <w:bCs/>
                <w:sz w:val="24"/>
                <w:szCs w:val="24"/>
                <w:lang w:bidi="ar"/>
              </w:rPr>
              <w:t xml:space="preserve">分；内容简单、理解不到位或未提供不得分。</w:t>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449" w:type="pct"/>
            <w:vAlign w:val="center"/>
            <w:textDirection w:val="lrTb"/>
            <w:noWrap w:val="false"/>
          </w:tcPr>
          <w:p>
            <w:pPr>
              <w:jc w:val="center"/>
              <w:spacing w:before="60" w:after="60" w:line="300" w:lineRule="exact"/>
              <w:rPr>
                <w:rFonts w:hint="eastAsia" w:ascii="宋体" w:hAnsi="宋体" w:cs="方正仿宋_GBK"/>
                <w:bCs/>
                <w:sz w:val="24"/>
                <w:szCs w:val="24"/>
              </w:rPr>
            </w:pPr>
            <w:r>
              <w:rPr>
                <w:rFonts w:ascii="宋体" w:hAnsi="宋体"/>
                <w:bCs/>
                <w:sz w:val="24"/>
                <w:szCs w:val="24"/>
                <w:lang w:bidi="ar"/>
              </w:rPr>
              <w:t xml:space="preserve">5</w:t>
            </w:r>
            <w:r/>
          </w:p>
        </w:tc>
      </w:tr>
      <w:tr>
        <w:trPr>
          <w:cantSplit/>
        </w:trPr>
        <w:tc>
          <w:tcPr>
            <w:tcBorders>
              <w:top w:val="none" w:color="000000" w:sz="4" w:space="0"/>
              <w:left w:val="single" w:color="000000" w:sz="4" w:space="0"/>
              <w:bottom w:val="single" w:color="000000" w:sz="4" w:space="0"/>
              <w:right w:val="single" w:color="000000" w:sz="4" w:space="0"/>
            </w:tcBorders>
            <w:tcMar>
              <w:left w:w="57" w:type="dxa"/>
              <w:right w:w="57" w:type="dxa"/>
            </w:tcMar>
            <w:tcW w:w="436" w:type="pct"/>
            <w:vAlign w:val="center"/>
            <w:vMerge w:val="continue"/>
            <w:textDirection w:val="lrTb"/>
            <w:noWrap w:val="false"/>
          </w:tcPr>
          <w:p>
            <w:pPr>
              <w:ind w:firstLine="470"/>
              <w:spacing w:line="300" w:lineRule="exact"/>
              <w:rPr>
                <w:rFonts w:hint="eastAsia" w:ascii="宋体" w:hAnsi="宋体"/>
                <w:sz w:val="24"/>
                <w:szCs w:val="24"/>
              </w:rPr>
            </w:pP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Mar>
              <w:left w:w="57" w:type="dxa"/>
              <w:right w:w="57" w:type="dxa"/>
            </w:tcMar>
            <w:tcW w:w="755" w:type="pct"/>
            <w:vAlign w:val="center"/>
            <w:vMerge w:val="continue"/>
            <w:textDirection w:val="lrTb"/>
            <w:noWrap w:val="false"/>
          </w:tcPr>
          <w:p>
            <w:pPr>
              <w:ind w:firstLine="470"/>
              <w:spacing w:line="30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3358" w:type="pct"/>
            <w:vAlign w:val="center"/>
            <w:textDirection w:val="lrTb"/>
            <w:noWrap w:val="false"/>
          </w:tcPr>
          <w:p>
            <w:pPr>
              <w:jc w:val="left"/>
              <w:spacing w:before="60" w:after="60" w:line="300" w:lineRule="exact"/>
              <w:rPr>
                <w:rFonts w:hint="eastAsia" w:ascii="宋体" w:hAnsi="宋体" w:cs="方正仿宋_GBK"/>
                <w:bCs/>
                <w:sz w:val="24"/>
                <w:szCs w:val="24"/>
              </w:rPr>
            </w:pPr>
            <w:r>
              <w:rPr>
                <w:rFonts w:ascii="宋体" w:hAnsi="宋体"/>
                <w:bCs/>
                <w:sz w:val="24"/>
                <w:szCs w:val="24"/>
                <w:lang w:bidi="ar"/>
              </w:rPr>
              <w:t xml:space="preserve">2.7</w:t>
            </w:r>
            <w:r>
              <w:rPr>
                <w:rFonts w:hint="eastAsia" w:ascii="宋体" w:hAnsi="宋体" w:cs="方正仿宋_GBK"/>
                <w:bCs/>
                <w:sz w:val="24"/>
                <w:szCs w:val="24"/>
                <w:lang w:bidi="ar"/>
              </w:rPr>
              <w:t xml:space="preserve">对项目难点的理解。</w:t>
            </w:r>
            <w:r/>
          </w:p>
          <w:p>
            <w:pPr>
              <w:jc w:val="left"/>
              <w:spacing w:before="60" w:after="60" w:line="300" w:lineRule="exact"/>
              <w:rPr>
                <w:rFonts w:hint="eastAsia" w:ascii="宋体" w:hAnsi="宋体" w:cs="方正仿宋_GBK"/>
                <w:bCs/>
                <w:sz w:val="24"/>
                <w:szCs w:val="24"/>
              </w:rPr>
            </w:pPr>
            <w:r>
              <w:rPr>
                <w:rFonts w:hint="eastAsia" w:ascii="宋体" w:hAnsi="宋体" w:cs="方正仿宋_GBK"/>
                <w:bCs/>
                <w:sz w:val="24"/>
                <w:szCs w:val="24"/>
                <w:lang w:bidi="ar"/>
              </w:rPr>
              <w:t xml:space="preserve">投标人对本项目难点进行分析。理解透彻、分析准确，难点应对思路可行性高。优于项目要求的得</w:t>
            </w:r>
            <w:r>
              <w:rPr>
                <w:rFonts w:ascii="宋体" w:hAnsi="宋体"/>
                <w:bCs/>
                <w:sz w:val="24"/>
                <w:szCs w:val="24"/>
                <w:lang w:bidi="ar"/>
              </w:rPr>
              <w:t xml:space="preserve">5</w:t>
            </w:r>
            <w:r>
              <w:rPr>
                <w:rFonts w:hint="eastAsia" w:ascii="宋体" w:hAnsi="宋体" w:cs="方正仿宋_GBK"/>
                <w:bCs/>
                <w:sz w:val="24"/>
                <w:szCs w:val="24"/>
                <w:lang w:bidi="ar"/>
              </w:rPr>
              <w:t xml:space="preserve">分；阐述一般、可落地性一般的得</w:t>
            </w:r>
            <w:r>
              <w:rPr>
                <w:rFonts w:ascii="宋体" w:hAnsi="宋体"/>
                <w:bCs/>
                <w:sz w:val="24"/>
                <w:szCs w:val="24"/>
                <w:lang w:bidi="ar"/>
              </w:rPr>
              <w:t xml:space="preserve">3</w:t>
            </w:r>
            <w:r>
              <w:rPr>
                <w:rFonts w:hint="eastAsia" w:ascii="宋体" w:hAnsi="宋体" w:cs="方正仿宋_GBK"/>
                <w:bCs/>
                <w:sz w:val="24"/>
                <w:szCs w:val="24"/>
                <w:lang w:bidi="ar"/>
              </w:rPr>
              <w:t xml:space="preserve">分；未提供不得分。</w:t>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449" w:type="pct"/>
            <w:vAlign w:val="center"/>
            <w:textDirection w:val="lrTb"/>
            <w:noWrap w:val="false"/>
          </w:tcPr>
          <w:p>
            <w:pPr>
              <w:jc w:val="center"/>
              <w:spacing w:before="60" w:after="60" w:line="300" w:lineRule="exact"/>
              <w:rPr>
                <w:rFonts w:hint="eastAsia" w:ascii="宋体" w:hAnsi="宋体" w:cs="方正仿宋_GBK"/>
                <w:bCs/>
                <w:sz w:val="24"/>
                <w:szCs w:val="24"/>
              </w:rPr>
            </w:pPr>
            <w:r>
              <w:rPr>
                <w:rFonts w:ascii="宋体" w:hAnsi="宋体"/>
                <w:bCs/>
                <w:sz w:val="24"/>
                <w:szCs w:val="24"/>
                <w:lang w:bidi="ar"/>
              </w:rPr>
              <w:t xml:space="preserve">5</w:t>
            </w:r>
            <w:r/>
          </w:p>
        </w:tc>
      </w:tr>
      <w:tr>
        <w:trPr>
          <w:cantSplit/>
        </w:trPr>
        <w:tc>
          <w:tcPr>
            <w:tcBorders>
              <w:top w:val="none" w:color="000000" w:sz="4" w:space="0"/>
              <w:left w:val="single" w:color="000000" w:sz="4" w:space="0"/>
              <w:bottom w:val="single" w:color="000000" w:sz="4" w:space="0"/>
              <w:right w:val="single" w:color="000000" w:sz="4" w:space="0"/>
            </w:tcBorders>
            <w:tcMar>
              <w:left w:w="57" w:type="dxa"/>
              <w:right w:w="57" w:type="dxa"/>
            </w:tcMar>
            <w:tcW w:w="436" w:type="pct"/>
            <w:vAlign w:val="center"/>
            <w:vMerge w:val="continue"/>
            <w:textDirection w:val="lrTb"/>
            <w:noWrap w:val="false"/>
          </w:tcPr>
          <w:p>
            <w:pPr>
              <w:ind w:firstLine="470"/>
              <w:spacing w:line="300" w:lineRule="exact"/>
              <w:rPr>
                <w:rFonts w:hint="eastAsia" w:ascii="宋体" w:hAnsi="宋体"/>
                <w:sz w:val="24"/>
                <w:szCs w:val="24"/>
              </w:rPr>
            </w:pP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Mar>
              <w:left w:w="57" w:type="dxa"/>
              <w:right w:w="57" w:type="dxa"/>
            </w:tcMar>
            <w:tcW w:w="755" w:type="pct"/>
            <w:vAlign w:val="center"/>
            <w:vMerge w:val="continue"/>
            <w:textDirection w:val="lrTb"/>
            <w:noWrap w:val="false"/>
          </w:tcPr>
          <w:p>
            <w:pPr>
              <w:ind w:firstLine="470"/>
              <w:spacing w:line="30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3358" w:type="pct"/>
            <w:vAlign w:val="center"/>
            <w:textDirection w:val="lrTb"/>
            <w:noWrap w:val="false"/>
          </w:tcPr>
          <w:p>
            <w:pPr>
              <w:jc w:val="left"/>
              <w:spacing w:before="60" w:after="60" w:line="300" w:lineRule="exact"/>
              <w:rPr>
                <w:rFonts w:hint="eastAsia" w:ascii="宋体" w:hAnsi="宋体" w:cs="方正仿宋_GBK"/>
                <w:bCs/>
                <w:sz w:val="24"/>
                <w:szCs w:val="24"/>
              </w:rPr>
            </w:pPr>
            <w:r>
              <w:rPr>
                <w:rFonts w:ascii="宋体" w:hAnsi="宋体"/>
                <w:bCs/>
                <w:sz w:val="24"/>
                <w:szCs w:val="24"/>
                <w:lang w:bidi="ar"/>
              </w:rPr>
              <w:t xml:space="preserve">2.8</w:t>
            </w:r>
            <w:r>
              <w:rPr>
                <w:rFonts w:hint="eastAsia" w:ascii="宋体" w:hAnsi="宋体" w:cs="方正仿宋_GBK"/>
                <w:bCs/>
                <w:sz w:val="24"/>
                <w:szCs w:val="24"/>
                <w:lang w:bidi="ar"/>
              </w:rPr>
              <w:t xml:space="preserve">服务质量保障方案。</w:t>
            </w:r>
            <w:r/>
          </w:p>
          <w:p>
            <w:pPr>
              <w:jc w:val="left"/>
              <w:spacing w:before="60" w:after="60" w:line="300" w:lineRule="exact"/>
              <w:rPr>
                <w:rFonts w:hint="eastAsia" w:ascii="宋体" w:hAnsi="宋体" w:cs="方正仿宋_GBK"/>
                <w:bCs/>
                <w:sz w:val="24"/>
                <w:szCs w:val="24"/>
              </w:rPr>
            </w:pPr>
            <w:r>
              <w:rPr>
                <w:rFonts w:hint="eastAsia" w:ascii="宋体" w:hAnsi="宋体" w:cs="方正仿宋_GBK"/>
                <w:bCs/>
                <w:sz w:val="24"/>
                <w:szCs w:val="24"/>
                <w:lang w:bidi="ar"/>
              </w:rPr>
              <w:t xml:space="preserve">投标人提供服务质量保障方案。阐述详实、可落地性强的得</w:t>
            </w:r>
            <w:r>
              <w:rPr>
                <w:rFonts w:ascii="宋体" w:hAnsi="宋体"/>
                <w:bCs/>
                <w:sz w:val="24"/>
                <w:szCs w:val="24"/>
                <w:lang w:bidi="ar"/>
              </w:rPr>
              <w:t xml:space="preserve">5</w:t>
            </w:r>
            <w:r>
              <w:rPr>
                <w:rFonts w:hint="eastAsia" w:ascii="宋体" w:hAnsi="宋体" w:cs="方正仿宋_GBK"/>
                <w:bCs/>
                <w:sz w:val="24"/>
                <w:szCs w:val="24"/>
                <w:lang w:bidi="ar"/>
              </w:rPr>
              <w:t xml:space="preserve">分；</w:t>
            </w:r>
            <w:r>
              <w:rPr>
                <w:rFonts w:hint="eastAsia" w:ascii="宋体" w:hAnsi="宋体" w:cs="方正仿宋_GBK"/>
                <w:bCs/>
                <w:sz w:val="24"/>
                <w:szCs w:val="24"/>
                <w:lang w:bidi="ar"/>
              </w:rPr>
              <w:t xml:space="preserve">阐述较</w:t>
            </w:r>
            <w:r>
              <w:rPr>
                <w:rFonts w:hint="eastAsia" w:ascii="宋体" w:hAnsi="宋体" w:cs="方正仿宋_GBK"/>
                <w:bCs/>
                <w:sz w:val="24"/>
                <w:szCs w:val="24"/>
                <w:lang w:bidi="ar"/>
              </w:rPr>
              <w:t xml:space="preserve">详实、可落地性较强的得</w:t>
            </w:r>
            <w:r>
              <w:rPr>
                <w:rFonts w:ascii="宋体" w:hAnsi="宋体"/>
                <w:bCs/>
                <w:sz w:val="24"/>
                <w:szCs w:val="24"/>
                <w:lang w:bidi="ar"/>
              </w:rPr>
              <w:t xml:space="preserve">3</w:t>
            </w:r>
            <w:r>
              <w:rPr>
                <w:rFonts w:hint="eastAsia" w:ascii="宋体" w:hAnsi="宋体" w:cs="方正仿宋_GBK"/>
                <w:bCs/>
                <w:sz w:val="24"/>
                <w:szCs w:val="24"/>
                <w:lang w:bidi="ar"/>
              </w:rPr>
              <w:t xml:space="preserve">分；阐述一般、可落地性一般的得</w:t>
            </w:r>
            <w:r>
              <w:rPr>
                <w:rFonts w:ascii="宋体" w:hAnsi="宋体"/>
                <w:bCs/>
                <w:sz w:val="24"/>
                <w:szCs w:val="24"/>
                <w:lang w:bidi="ar"/>
              </w:rPr>
              <w:t xml:space="preserve">1</w:t>
            </w:r>
            <w:r>
              <w:rPr>
                <w:rFonts w:hint="eastAsia" w:ascii="宋体" w:hAnsi="宋体" w:cs="方正仿宋_GBK"/>
                <w:bCs/>
                <w:sz w:val="24"/>
                <w:szCs w:val="24"/>
                <w:lang w:bidi="ar"/>
              </w:rPr>
              <w:t xml:space="preserve">分；未提供不得分。</w:t>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449" w:type="pct"/>
            <w:vAlign w:val="center"/>
            <w:textDirection w:val="lrTb"/>
            <w:noWrap w:val="false"/>
          </w:tcPr>
          <w:p>
            <w:pPr>
              <w:jc w:val="center"/>
              <w:spacing w:before="60" w:after="60" w:line="300" w:lineRule="exact"/>
              <w:rPr>
                <w:rFonts w:hint="eastAsia" w:ascii="宋体" w:hAnsi="宋体" w:cs="方正仿宋_GBK"/>
                <w:bCs/>
                <w:sz w:val="24"/>
                <w:szCs w:val="24"/>
              </w:rPr>
            </w:pPr>
            <w:r>
              <w:rPr>
                <w:rFonts w:ascii="宋体" w:hAnsi="宋体"/>
                <w:bCs/>
                <w:sz w:val="24"/>
                <w:szCs w:val="24"/>
                <w:lang w:bidi="ar"/>
              </w:rPr>
              <w:t xml:space="preserve">5</w:t>
            </w:r>
            <w:r/>
          </w:p>
        </w:tc>
      </w:tr>
      <w:tr>
        <w:trPr>
          <w:cantSplit/>
        </w:trPr>
        <w:tc>
          <w:tcPr>
            <w:tcBorders>
              <w:top w:val="none" w:color="000000" w:sz="4" w:space="0"/>
              <w:left w:val="single" w:color="000000" w:sz="4" w:space="0"/>
              <w:bottom w:val="single" w:color="000000" w:sz="4" w:space="0"/>
              <w:right w:val="single" w:color="000000" w:sz="4" w:space="0"/>
            </w:tcBorders>
            <w:tcMar>
              <w:left w:w="57" w:type="dxa"/>
              <w:right w:w="57" w:type="dxa"/>
            </w:tcMar>
            <w:tcW w:w="436" w:type="pct"/>
            <w:vAlign w:val="center"/>
            <w:vMerge w:val="continue"/>
            <w:textDirection w:val="lrTb"/>
            <w:noWrap w:val="false"/>
          </w:tcPr>
          <w:p>
            <w:pPr>
              <w:ind w:firstLine="470"/>
              <w:spacing w:line="300" w:lineRule="exact"/>
              <w:rPr>
                <w:rFonts w:hint="eastAsia" w:ascii="宋体" w:hAnsi="宋体"/>
                <w:sz w:val="24"/>
                <w:szCs w:val="24"/>
              </w:rPr>
            </w:pP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Mar>
              <w:left w:w="57" w:type="dxa"/>
              <w:right w:w="57" w:type="dxa"/>
            </w:tcMar>
            <w:tcW w:w="755" w:type="pct"/>
            <w:vAlign w:val="center"/>
            <w:vMerge w:val="continue"/>
            <w:textDirection w:val="lrTb"/>
            <w:noWrap w:val="false"/>
          </w:tcPr>
          <w:p>
            <w:pPr>
              <w:ind w:firstLine="470"/>
              <w:spacing w:line="30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3358" w:type="pct"/>
            <w:vAlign w:val="center"/>
            <w:textDirection w:val="lrTb"/>
            <w:noWrap w:val="false"/>
          </w:tcPr>
          <w:p>
            <w:pPr>
              <w:jc w:val="left"/>
              <w:spacing w:before="60" w:after="60" w:line="300" w:lineRule="exact"/>
              <w:rPr>
                <w:rFonts w:hint="eastAsia" w:ascii="宋体" w:hAnsi="宋体" w:cs="方正仿宋_GBK"/>
                <w:bCs/>
                <w:sz w:val="24"/>
                <w:szCs w:val="24"/>
              </w:rPr>
            </w:pPr>
            <w:r>
              <w:rPr>
                <w:rFonts w:ascii="宋体" w:hAnsi="宋体"/>
                <w:bCs/>
                <w:sz w:val="24"/>
                <w:szCs w:val="24"/>
                <w:lang w:bidi="ar"/>
              </w:rPr>
              <w:t xml:space="preserve">2.9</w:t>
            </w:r>
            <w:r>
              <w:rPr>
                <w:rFonts w:hint="eastAsia" w:ascii="宋体" w:hAnsi="宋体" w:cs="方正仿宋_GBK"/>
                <w:bCs/>
                <w:sz w:val="24"/>
                <w:szCs w:val="24"/>
                <w:lang w:bidi="ar"/>
              </w:rPr>
              <w:t xml:space="preserve">本地化保障方案。</w:t>
            </w:r>
            <w:r/>
          </w:p>
          <w:p>
            <w:pPr>
              <w:jc w:val="left"/>
              <w:spacing w:before="60" w:after="60" w:line="300" w:lineRule="exact"/>
              <w:rPr>
                <w:rFonts w:hint="eastAsia" w:ascii="宋体" w:hAnsi="宋体" w:cs="方正仿宋_GBK"/>
                <w:bCs/>
                <w:sz w:val="24"/>
                <w:szCs w:val="24"/>
              </w:rPr>
            </w:pPr>
            <w:r>
              <w:rPr>
                <w:rFonts w:hint="eastAsia" w:ascii="宋体" w:hAnsi="宋体" w:cs="方正仿宋_GBK"/>
                <w:bCs/>
                <w:sz w:val="24"/>
                <w:szCs w:val="24"/>
                <w:lang w:bidi="ar"/>
              </w:rPr>
              <w:t xml:space="preserve">投标人提供项目本地化保障方案。阐述详实、可落地性强的得</w:t>
            </w:r>
            <w:r>
              <w:rPr>
                <w:rFonts w:ascii="宋体" w:hAnsi="宋体"/>
                <w:bCs/>
                <w:sz w:val="24"/>
                <w:szCs w:val="24"/>
                <w:lang w:bidi="ar"/>
              </w:rPr>
              <w:t xml:space="preserve">5</w:t>
            </w:r>
            <w:r>
              <w:rPr>
                <w:rFonts w:hint="eastAsia" w:ascii="宋体" w:hAnsi="宋体" w:cs="方正仿宋_GBK"/>
                <w:bCs/>
                <w:sz w:val="24"/>
                <w:szCs w:val="24"/>
                <w:lang w:bidi="ar"/>
              </w:rPr>
              <w:t xml:space="preserve">分；</w:t>
            </w:r>
            <w:r>
              <w:rPr>
                <w:rFonts w:hint="eastAsia" w:ascii="宋体" w:hAnsi="宋体" w:cs="方正仿宋_GBK"/>
                <w:bCs/>
                <w:sz w:val="24"/>
                <w:szCs w:val="24"/>
                <w:lang w:bidi="ar"/>
              </w:rPr>
              <w:t xml:space="preserve">阐述较</w:t>
            </w:r>
            <w:r>
              <w:rPr>
                <w:rFonts w:hint="eastAsia" w:ascii="宋体" w:hAnsi="宋体" w:cs="方正仿宋_GBK"/>
                <w:bCs/>
                <w:sz w:val="24"/>
                <w:szCs w:val="24"/>
                <w:lang w:bidi="ar"/>
              </w:rPr>
              <w:t xml:space="preserve">详实、可落地性较强的得</w:t>
            </w:r>
            <w:r>
              <w:rPr>
                <w:rFonts w:ascii="宋体" w:hAnsi="宋体"/>
                <w:bCs/>
                <w:sz w:val="24"/>
                <w:szCs w:val="24"/>
                <w:lang w:bidi="ar"/>
              </w:rPr>
              <w:t xml:space="preserve">3</w:t>
            </w:r>
            <w:r>
              <w:rPr>
                <w:rFonts w:hint="eastAsia" w:ascii="宋体" w:hAnsi="宋体" w:cs="方正仿宋_GBK"/>
                <w:bCs/>
                <w:sz w:val="24"/>
                <w:szCs w:val="24"/>
                <w:lang w:bidi="ar"/>
              </w:rPr>
              <w:t xml:space="preserve">分；阐述一般、可落地性一般的得</w:t>
            </w:r>
            <w:r>
              <w:rPr>
                <w:rFonts w:ascii="宋体" w:hAnsi="宋体"/>
                <w:bCs/>
                <w:sz w:val="24"/>
                <w:szCs w:val="24"/>
                <w:lang w:bidi="ar"/>
              </w:rPr>
              <w:t xml:space="preserve">1</w:t>
            </w:r>
            <w:r>
              <w:rPr>
                <w:rFonts w:hint="eastAsia" w:ascii="宋体" w:hAnsi="宋体" w:cs="方正仿宋_GBK"/>
                <w:bCs/>
                <w:sz w:val="24"/>
                <w:szCs w:val="24"/>
                <w:lang w:bidi="ar"/>
              </w:rPr>
              <w:t xml:space="preserve">分；未提供不得分。</w:t>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449" w:type="pct"/>
            <w:vAlign w:val="center"/>
            <w:textDirection w:val="lrTb"/>
            <w:noWrap w:val="false"/>
          </w:tcPr>
          <w:p>
            <w:pPr>
              <w:jc w:val="center"/>
              <w:spacing w:before="60" w:after="60" w:line="300" w:lineRule="exact"/>
              <w:rPr>
                <w:rFonts w:hint="eastAsia" w:ascii="宋体" w:hAnsi="宋体" w:cs="方正仿宋_GBK"/>
                <w:bCs/>
                <w:sz w:val="24"/>
                <w:szCs w:val="24"/>
              </w:rPr>
            </w:pPr>
            <w:r>
              <w:rPr>
                <w:rFonts w:ascii="宋体" w:hAnsi="宋体"/>
                <w:bCs/>
                <w:sz w:val="24"/>
                <w:szCs w:val="24"/>
                <w:lang w:bidi="ar"/>
              </w:rPr>
              <w:t xml:space="preserve">5</w:t>
            </w:r>
            <w:r/>
          </w:p>
        </w:tc>
      </w:tr>
      <w:tr>
        <w:trPr>
          <w:cantSplit/>
        </w:trPr>
        <w:tc>
          <w:tcPr>
            <w:tcBorders>
              <w:top w:val="none" w:color="000000" w:sz="4" w:space="0"/>
              <w:left w:val="single" w:color="000000" w:sz="4" w:space="0"/>
              <w:bottom w:val="single" w:color="000000" w:sz="4" w:space="0"/>
              <w:right w:val="single" w:color="000000" w:sz="4" w:space="0"/>
            </w:tcBorders>
            <w:tcMar>
              <w:left w:w="57" w:type="dxa"/>
              <w:right w:w="57" w:type="dxa"/>
            </w:tcMar>
            <w:tcW w:w="436" w:type="pct"/>
            <w:vAlign w:val="center"/>
            <w:vMerge w:val="restart"/>
            <w:textDirection w:val="lrTb"/>
            <w:noWrap w:val="false"/>
          </w:tcPr>
          <w:p>
            <w:pPr>
              <w:jc w:val="center"/>
              <w:spacing w:before="60" w:after="60" w:line="300" w:lineRule="exact"/>
              <w:rPr>
                <w:rFonts w:hint="eastAsia" w:ascii="宋体" w:hAnsi="宋体" w:cs="方正仿宋_GBK"/>
                <w:bCs/>
                <w:sz w:val="24"/>
                <w:szCs w:val="24"/>
              </w:rPr>
            </w:pPr>
            <w:r>
              <w:rPr>
                <w:rFonts w:ascii="宋体" w:hAnsi="宋体"/>
                <w:bCs/>
                <w:sz w:val="24"/>
                <w:szCs w:val="24"/>
                <w:lang w:bidi="ar"/>
              </w:rPr>
              <w:t xml:space="preserve">3</w:t>
            </w:r>
            <w:r/>
          </w:p>
          <w:p>
            <w:pPr>
              <w:jc w:val="center"/>
              <w:spacing w:before="60" w:after="60" w:line="300" w:lineRule="exact"/>
              <w:rPr>
                <w:rFonts w:hint="eastAsia" w:ascii="宋体" w:hAnsi="宋体" w:cs="方正仿宋_GBK"/>
                <w:bCs/>
                <w:sz w:val="24"/>
                <w:szCs w:val="24"/>
              </w:rPr>
            </w:pPr>
            <w:r>
              <w:rPr>
                <w:rFonts w:hint="eastAsia" w:ascii="宋体" w:hAnsi="宋体" w:cs="方正仿宋_GBK"/>
                <w:bCs/>
                <w:sz w:val="24"/>
                <w:szCs w:val="24"/>
              </w:rPr>
            </w:r>
            <w:r/>
          </w:p>
        </w:tc>
        <w:tc>
          <w:tcPr>
            <w:tcBorders>
              <w:top w:val="none" w:color="000000" w:sz="4" w:space="0"/>
              <w:left w:val="single" w:color="000000" w:sz="4" w:space="0"/>
              <w:bottom w:val="single" w:color="000000" w:sz="4" w:space="0"/>
              <w:right w:val="single" w:color="000000" w:sz="4" w:space="0"/>
            </w:tcBorders>
            <w:tcMar>
              <w:left w:w="57" w:type="dxa"/>
              <w:right w:w="57" w:type="dxa"/>
            </w:tcMar>
            <w:tcW w:w="755" w:type="pct"/>
            <w:vAlign w:val="center"/>
            <w:vMerge w:val="restart"/>
            <w:textDirection w:val="lrTb"/>
            <w:noWrap w:val="false"/>
          </w:tcPr>
          <w:p>
            <w:pPr>
              <w:jc w:val="left"/>
              <w:spacing w:before="60" w:after="60" w:line="300" w:lineRule="exact"/>
              <w:rPr>
                <w:rFonts w:hint="eastAsia" w:ascii="宋体" w:hAnsi="宋体" w:cs="方正仿宋_GBK"/>
                <w:bCs/>
                <w:sz w:val="24"/>
                <w:szCs w:val="24"/>
              </w:rPr>
            </w:pPr>
            <w:r>
              <w:rPr>
                <w:rFonts w:hint="eastAsia" w:ascii="宋体" w:hAnsi="宋体" w:cs="方正仿宋_GBK"/>
                <w:bCs/>
                <w:sz w:val="24"/>
                <w:szCs w:val="24"/>
                <w:lang w:bidi="ar"/>
              </w:rPr>
              <w:t xml:space="preserve">商务部分（</w:t>
            </w:r>
            <w:r>
              <w:rPr>
                <w:rFonts w:ascii="宋体" w:hAnsi="宋体"/>
                <w:bCs/>
                <w:sz w:val="24"/>
                <w:szCs w:val="24"/>
                <w:lang w:bidi="ar"/>
              </w:rPr>
              <w:t xml:space="preserve">45</w:t>
            </w:r>
            <w:r>
              <w:rPr>
                <w:rFonts w:hint="eastAsia" w:ascii="宋体" w:hAnsi="宋体" w:cs="方正仿宋_GBK"/>
                <w:bCs/>
                <w:sz w:val="24"/>
                <w:szCs w:val="24"/>
                <w:lang w:bidi="ar"/>
              </w:rPr>
              <w:t xml:space="preserve">分）</w:t>
            </w:r>
            <w:r/>
          </w:p>
          <w:p>
            <w:pPr>
              <w:jc w:val="left"/>
              <w:spacing w:before="60" w:after="60" w:line="300" w:lineRule="exact"/>
              <w:rPr>
                <w:rFonts w:hint="eastAsia" w:ascii="宋体" w:hAnsi="宋体" w:cs="方正仿宋_GBK"/>
                <w:bCs/>
                <w:sz w:val="24"/>
                <w:szCs w:val="24"/>
              </w:rPr>
            </w:pPr>
            <w:r>
              <w:rPr>
                <w:rFonts w:hint="eastAsia" w:ascii="宋体" w:hAnsi="宋体" w:cs="方正仿宋_GBK"/>
                <w:bCs/>
                <w:sz w:val="24"/>
                <w:szCs w:val="24"/>
              </w:rPr>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3358" w:type="pct"/>
            <w:vAlign w:val="center"/>
            <w:textDirection w:val="lrTb"/>
            <w:noWrap w:val="false"/>
          </w:tcPr>
          <w:p>
            <w:pPr>
              <w:jc w:val="left"/>
              <w:spacing w:before="60" w:after="60" w:line="300" w:lineRule="exact"/>
              <w:rPr>
                <w:rFonts w:hint="eastAsia" w:ascii="宋体" w:hAnsi="宋体" w:cs="方正仿宋_GBK"/>
                <w:bCs/>
                <w:sz w:val="24"/>
                <w:szCs w:val="24"/>
              </w:rPr>
            </w:pPr>
            <w:r>
              <w:rPr>
                <w:rFonts w:ascii="宋体" w:hAnsi="宋体"/>
                <w:bCs/>
                <w:sz w:val="24"/>
                <w:szCs w:val="24"/>
                <w:lang w:bidi="ar"/>
              </w:rPr>
              <w:t xml:space="preserve">3.1</w:t>
            </w:r>
            <w:r>
              <w:rPr>
                <w:rFonts w:hint="eastAsia" w:ascii="宋体" w:hAnsi="宋体" w:cs="方正仿宋_GBK"/>
                <w:bCs/>
                <w:sz w:val="24"/>
                <w:szCs w:val="24"/>
                <w:lang w:bidi="ar"/>
              </w:rPr>
              <w:t xml:space="preserve">项目负责人（</w:t>
            </w:r>
            <w:r>
              <w:rPr>
                <w:rFonts w:ascii="宋体" w:hAnsi="宋体"/>
                <w:bCs/>
                <w:sz w:val="24"/>
                <w:szCs w:val="24"/>
                <w:lang w:bidi="ar"/>
              </w:rPr>
              <w:t xml:space="preserve">1</w:t>
            </w:r>
            <w:r>
              <w:rPr>
                <w:rFonts w:hint="eastAsia" w:ascii="宋体" w:hAnsi="宋体" w:cs="方正仿宋_GBK"/>
                <w:bCs/>
                <w:sz w:val="24"/>
                <w:szCs w:val="24"/>
                <w:lang w:bidi="ar"/>
              </w:rPr>
              <w:t xml:space="preserve">人）</w:t>
            </w:r>
            <w:r/>
          </w:p>
          <w:p>
            <w:pPr>
              <w:jc w:val="left"/>
              <w:spacing w:before="60" w:after="60" w:line="300" w:lineRule="exact"/>
              <w:rPr>
                <w:rFonts w:hint="eastAsia" w:ascii="宋体" w:hAnsi="宋体" w:cs="方正仿宋_GBK"/>
                <w:bCs/>
                <w:sz w:val="24"/>
                <w:szCs w:val="24"/>
              </w:rPr>
            </w:pPr>
            <w:r>
              <w:rPr>
                <w:rFonts w:hint="eastAsia" w:ascii="宋体" w:hAnsi="宋体" w:cs="方正仿宋_GBK"/>
                <w:bCs/>
                <w:sz w:val="24"/>
                <w:szCs w:val="24"/>
                <w:lang w:bidi="ar"/>
              </w:rPr>
              <w:t xml:space="preserve">项目负责人具有硕士研究生学历或具备副高级职称，得</w:t>
            </w:r>
            <w:r>
              <w:rPr>
                <w:rFonts w:ascii="宋体" w:hAnsi="宋体"/>
                <w:bCs/>
                <w:sz w:val="24"/>
                <w:szCs w:val="24"/>
                <w:lang w:bidi="ar"/>
              </w:rPr>
              <w:t xml:space="preserve">5</w:t>
            </w:r>
            <w:r>
              <w:rPr>
                <w:rFonts w:hint="eastAsia" w:ascii="宋体" w:hAnsi="宋体" w:cs="方正仿宋_GBK"/>
                <w:bCs/>
                <w:sz w:val="24"/>
                <w:szCs w:val="24"/>
                <w:lang w:bidi="ar"/>
              </w:rPr>
              <w:t xml:space="preserve">分。（提供近</w:t>
            </w:r>
            <w:r>
              <w:rPr>
                <w:rFonts w:ascii="宋体" w:hAnsi="宋体"/>
                <w:bCs/>
                <w:sz w:val="24"/>
                <w:szCs w:val="24"/>
                <w:lang w:bidi="ar"/>
              </w:rPr>
              <w:t xml:space="preserve">6</w:t>
            </w:r>
            <w:r>
              <w:rPr>
                <w:rFonts w:hint="eastAsia" w:ascii="宋体" w:hAnsi="宋体" w:cs="方正仿宋_GBK"/>
                <w:bCs/>
                <w:sz w:val="24"/>
                <w:szCs w:val="24"/>
                <w:lang w:bidi="ar"/>
              </w:rPr>
              <w:t xml:space="preserve">个月任一月的社保缴纳证明、学历学位证书复印件及职称证书复印件，并加盖公章。）</w:t>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449" w:type="pct"/>
            <w:vAlign w:val="center"/>
            <w:textDirection w:val="lrTb"/>
            <w:noWrap w:val="false"/>
          </w:tcPr>
          <w:p>
            <w:pPr>
              <w:jc w:val="center"/>
              <w:spacing w:before="60" w:after="60" w:line="300" w:lineRule="exact"/>
              <w:rPr>
                <w:rFonts w:hint="eastAsia" w:ascii="宋体" w:hAnsi="宋体" w:cs="方正仿宋_GBK"/>
                <w:bCs/>
                <w:sz w:val="24"/>
                <w:szCs w:val="24"/>
              </w:rPr>
            </w:pPr>
            <w:r>
              <w:rPr>
                <w:rFonts w:ascii="宋体" w:hAnsi="宋体"/>
                <w:bCs/>
                <w:sz w:val="24"/>
                <w:szCs w:val="24"/>
                <w:lang w:bidi="ar"/>
              </w:rPr>
              <w:t xml:space="preserve">5</w:t>
            </w:r>
            <w:r/>
          </w:p>
        </w:tc>
      </w:tr>
      <w:tr>
        <w:trPr>
          <w:cantSplit/>
          <w:trHeight w:val="1867"/>
        </w:trPr>
        <w:tc>
          <w:tcPr>
            <w:tcBorders>
              <w:top w:val="none" w:color="000000" w:sz="4" w:space="0"/>
              <w:left w:val="single" w:color="000000" w:sz="4" w:space="0"/>
              <w:bottom w:val="single" w:color="000000" w:sz="4" w:space="0"/>
              <w:right w:val="single" w:color="000000" w:sz="4" w:space="0"/>
            </w:tcBorders>
            <w:tcMar>
              <w:left w:w="57" w:type="dxa"/>
              <w:right w:w="57" w:type="dxa"/>
            </w:tcMar>
            <w:tcW w:w="436" w:type="pct"/>
            <w:vAlign w:val="center"/>
            <w:vMerge w:val="continue"/>
            <w:textDirection w:val="lrTb"/>
            <w:noWrap w:val="false"/>
          </w:tcPr>
          <w:p>
            <w:pPr>
              <w:ind w:firstLine="470"/>
              <w:spacing w:line="300" w:lineRule="exact"/>
              <w:rPr>
                <w:rFonts w:hint="eastAsia" w:ascii="宋体" w:hAnsi="宋体"/>
                <w:sz w:val="24"/>
                <w:szCs w:val="24"/>
              </w:rPr>
            </w:pP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Mar>
              <w:left w:w="57" w:type="dxa"/>
              <w:right w:w="57" w:type="dxa"/>
            </w:tcMar>
            <w:tcW w:w="755" w:type="pct"/>
            <w:vAlign w:val="center"/>
            <w:vMerge w:val="continue"/>
            <w:textDirection w:val="lrTb"/>
            <w:noWrap w:val="false"/>
          </w:tcPr>
          <w:p>
            <w:pPr>
              <w:ind w:firstLine="470"/>
              <w:spacing w:line="30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3358" w:type="pct"/>
            <w:vAlign w:val="center"/>
            <w:textDirection w:val="lrTb"/>
            <w:noWrap w:val="false"/>
          </w:tcPr>
          <w:p>
            <w:pPr>
              <w:jc w:val="left"/>
              <w:spacing w:before="60" w:after="60" w:line="300" w:lineRule="exact"/>
              <w:rPr>
                <w:rFonts w:hint="eastAsia" w:ascii="宋体" w:hAnsi="宋体" w:cs="方正仿宋_GBK"/>
                <w:bCs/>
                <w:sz w:val="24"/>
                <w:szCs w:val="24"/>
              </w:rPr>
            </w:pPr>
            <w:r>
              <w:rPr>
                <w:rFonts w:ascii="宋体" w:hAnsi="宋体"/>
                <w:bCs/>
                <w:sz w:val="24"/>
                <w:szCs w:val="24"/>
                <w:lang w:bidi="ar"/>
              </w:rPr>
              <w:t xml:space="preserve">3.2</w:t>
            </w:r>
            <w:r>
              <w:rPr>
                <w:rFonts w:hint="eastAsia" w:ascii="宋体" w:hAnsi="宋体" w:cs="方正仿宋_GBK"/>
                <w:bCs/>
                <w:sz w:val="24"/>
                <w:szCs w:val="24"/>
                <w:lang w:bidi="ar"/>
              </w:rPr>
              <w:t xml:space="preserve">本地保障能力（不含项目负责人，不少于</w:t>
            </w:r>
            <w:r>
              <w:rPr>
                <w:rFonts w:ascii="宋体" w:hAnsi="宋体"/>
                <w:bCs/>
                <w:sz w:val="24"/>
                <w:szCs w:val="24"/>
                <w:lang w:bidi="ar"/>
              </w:rPr>
              <w:t xml:space="preserve">3</w:t>
            </w:r>
            <w:r>
              <w:rPr>
                <w:rFonts w:hint="eastAsia" w:ascii="宋体" w:hAnsi="宋体" w:cs="方正仿宋_GBK"/>
                <w:bCs/>
                <w:sz w:val="24"/>
                <w:szCs w:val="24"/>
                <w:lang w:bidi="ar"/>
              </w:rPr>
              <w:t xml:space="preserve">人）</w:t>
            </w:r>
            <w:r/>
          </w:p>
          <w:p>
            <w:pPr>
              <w:jc w:val="left"/>
              <w:spacing w:before="60" w:after="60" w:line="300" w:lineRule="exact"/>
              <w:rPr>
                <w:rFonts w:hint="eastAsia" w:ascii="宋体" w:hAnsi="宋体" w:cs="方正仿宋_GBK"/>
                <w:bCs/>
                <w:sz w:val="24"/>
                <w:szCs w:val="24"/>
              </w:rPr>
            </w:pPr>
            <w:r>
              <w:rPr>
                <w:rFonts w:hint="eastAsia" w:ascii="宋体" w:hAnsi="宋体" w:cs="方正仿宋_GBK"/>
                <w:bCs/>
                <w:sz w:val="24"/>
                <w:szCs w:val="24"/>
                <w:lang w:bidi="ar"/>
              </w:rPr>
              <w:t xml:space="preserve">团队成员应具有本科学历，或副高级以上职称，每人得</w:t>
            </w:r>
            <w:r>
              <w:rPr>
                <w:rFonts w:ascii="宋体" w:hAnsi="宋体"/>
                <w:bCs/>
                <w:sz w:val="24"/>
                <w:szCs w:val="24"/>
                <w:lang w:bidi="ar"/>
              </w:rPr>
              <w:t xml:space="preserve">4</w:t>
            </w:r>
            <w:r>
              <w:rPr>
                <w:rFonts w:hint="eastAsia" w:ascii="宋体" w:hAnsi="宋体" w:cs="方正仿宋_GBK"/>
                <w:bCs/>
                <w:sz w:val="24"/>
                <w:szCs w:val="24"/>
                <w:lang w:bidi="ar"/>
              </w:rPr>
              <w:t xml:space="preserve">分。其他不得分，最高得</w:t>
            </w:r>
            <w:r>
              <w:rPr>
                <w:rFonts w:ascii="宋体" w:hAnsi="宋体"/>
                <w:bCs/>
                <w:sz w:val="24"/>
                <w:szCs w:val="24"/>
                <w:lang w:bidi="ar"/>
              </w:rPr>
              <w:t xml:space="preserve">10</w:t>
            </w:r>
            <w:r>
              <w:rPr>
                <w:rFonts w:hint="eastAsia" w:ascii="宋体" w:hAnsi="宋体" w:cs="方正仿宋_GBK"/>
                <w:bCs/>
                <w:sz w:val="24"/>
                <w:szCs w:val="24"/>
                <w:lang w:bidi="ar"/>
              </w:rPr>
              <w:t xml:space="preserve">分。（提供近</w:t>
            </w:r>
            <w:r>
              <w:rPr>
                <w:rFonts w:ascii="宋体" w:hAnsi="宋体"/>
                <w:bCs/>
                <w:sz w:val="24"/>
                <w:szCs w:val="24"/>
                <w:lang w:bidi="ar"/>
              </w:rPr>
              <w:t xml:space="preserve">6</w:t>
            </w:r>
            <w:r>
              <w:rPr>
                <w:rFonts w:hint="eastAsia" w:ascii="宋体" w:hAnsi="宋体" w:cs="方正仿宋_GBK"/>
                <w:bCs/>
                <w:sz w:val="24"/>
                <w:szCs w:val="24"/>
                <w:lang w:bidi="ar"/>
              </w:rPr>
              <w:t xml:space="preserve">个月任一月社保缴纳证明、学历学位证书复印件及职称资格证书复印件，并加盖公章。）</w:t>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449" w:type="pct"/>
            <w:vAlign w:val="center"/>
            <w:textDirection w:val="lrTb"/>
            <w:noWrap w:val="false"/>
          </w:tcPr>
          <w:p>
            <w:pPr>
              <w:jc w:val="center"/>
              <w:spacing w:before="60" w:after="60" w:line="300" w:lineRule="exact"/>
              <w:rPr>
                <w:rFonts w:hint="eastAsia" w:ascii="宋体" w:hAnsi="宋体" w:cs="方正仿宋_GBK"/>
                <w:bCs/>
                <w:sz w:val="24"/>
                <w:szCs w:val="24"/>
              </w:rPr>
            </w:pPr>
            <w:r>
              <w:rPr>
                <w:rFonts w:ascii="宋体" w:hAnsi="宋体"/>
                <w:bCs/>
                <w:sz w:val="24"/>
                <w:szCs w:val="24"/>
                <w:lang w:bidi="ar"/>
              </w:rPr>
              <w:t xml:space="preserve">10</w:t>
            </w:r>
            <w:r/>
          </w:p>
        </w:tc>
      </w:tr>
      <w:tr>
        <w:trPr>
          <w:cantSplit/>
        </w:trPr>
        <w:tc>
          <w:tcPr>
            <w:tcBorders>
              <w:top w:val="none" w:color="000000" w:sz="4" w:space="0"/>
              <w:left w:val="single" w:color="000000" w:sz="4" w:space="0"/>
              <w:bottom w:val="single" w:color="000000" w:sz="4" w:space="0"/>
              <w:right w:val="single" w:color="000000" w:sz="4" w:space="0"/>
            </w:tcBorders>
            <w:tcMar>
              <w:left w:w="57" w:type="dxa"/>
              <w:right w:w="57" w:type="dxa"/>
            </w:tcMar>
            <w:tcW w:w="436" w:type="pct"/>
            <w:vAlign w:val="center"/>
            <w:vMerge w:val="continue"/>
            <w:textDirection w:val="lrTb"/>
            <w:noWrap w:val="false"/>
          </w:tcPr>
          <w:p>
            <w:pPr>
              <w:ind w:firstLine="470"/>
              <w:spacing w:line="300" w:lineRule="exact"/>
              <w:rPr>
                <w:rFonts w:hint="eastAsia" w:ascii="宋体" w:hAnsi="宋体"/>
                <w:sz w:val="24"/>
                <w:szCs w:val="24"/>
              </w:rPr>
            </w:pP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Mar>
              <w:left w:w="57" w:type="dxa"/>
              <w:right w:w="57" w:type="dxa"/>
            </w:tcMar>
            <w:tcW w:w="755" w:type="pct"/>
            <w:vAlign w:val="center"/>
            <w:vMerge w:val="continue"/>
            <w:textDirection w:val="lrTb"/>
            <w:noWrap w:val="false"/>
          </w:tcPr>
          <w:p>
            <w:pPr>
              <w:ind w:firstLine="470"/>
              <w:spacing w:line="30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3358" w:type="pct"/>
            <w:vAlign w:val="center"/>
            <w:textDirection w:val="lrTb"/>
            <w:noWrap w:val="false"/>
          </w:tcPr>
          <w:p>
            <w:pPr>
              <w:jc w:val="left"/>
              <w:spacing w:before="60" w:after="60" w:line="300" w:lineRule="exact"/>
              <w:rPr>
                <w:rFonts w:hint="eastAsia" w:ascii="宋体" w:hAnsi="宋体" w:cs="方正仿宋_GBK"/>
                <w:bCs/>
                <w:sz w:val="24"/>
                <w:szCs w:val="24"/>
              </w:rPr>
            </w:pPr>
            <w:r>
              <w:rPr>
                <w:rFonts w:ascii="宋体" w:hAnsi="宋体"/>
                <w:bCs/>
                <w:sz w:val="24"/>
                <w:szCs w:val="24"/>
                <w:lang w:bidi="ar"/>
              </w:rPr>
              <w:t xml:space="preserve">3.3</w:t>
            </w:r>
            <w:r>
              <w:rPr>
                <w:rFonts w:hint="eastAsia" w:ascii="宋体" w:hAnsi="宋体" w:cs="方正仿宋_GBK"/>
                <w:bCs/>
                <w:sz w:val="24"/>
                <w:szCs w:val="24"/>
                <w:lang w:bidi="ar"/>
              </w:rPr>
              <w:t xml:space="preserve">服务响应要求</w:t>
            </w:r>
            <w:r/>
          </w:p>
          <w:p>
            <w:pPr>
              <w:jc w:val="left"/>
              <w:spacing w:before="60" w:after="60" w:line="300" w:lineRule="exact"/>
              <w:rPr>
                <w:rFonts w:hint="eastAsia" w:ascii="宋体" w:hAnsi="宋体" w:cs="方正仿宋_GBK"/>
                <w:bCs/>
                <w:sz w:val="24"/>
                <w:szCs w:val="24"/>
              </w:rPr>
            </w:pPr>
            <w:r>
              <w:rPr>
                <w:rFonts w:hint="eastAsia" w:ascii="宋体" w:hAnsi="宋体" w:cs="方正仿宋_GBK"/>
                <w:bCs/>
                <w:sz w:val="24"/>
                <w:szCs w:val="24"/>
                <w:lang w:bidi="ar"/>
              </w:rPr>
              <w:t xml:space="preserve">投标人需响应必要的服务需求，到招标人现场支撑。能够及时（</w:t>
            </w:r>
            <w:r>
              <w:rPr>
                <w:rFonts w:ascii="宋体" w:hAnsi="宋体"/>
                <w:bCs/>
                <w:sz w:val="24"/>
                <w:szCs w:val="24"/>
                <w:lang w:bidi="ar"/>
              </w:rPr>
              <w:t xml:space="preserve">3</w:t>
            </w:r>
            <w:r>
              <w:rPr>
                <w:rFonts w:hint="eastAsia" w:ascii="宋体" w:hAnsi="宋体" w:cs="方正仿宋_GBK"/>
                <w:bCs/>
                <w:sz w:val="24"/>
                <w:szCs w:val="24"/>
                <w:lang w:bidi="ar"/>
              </w:rPr>
              <w:t xml:space="preserve">小时内）提供现场支撑，满足得</w:t>
            </w:r>
            <w:r>
              <w:rPr>
                <w:rFonts w:ascii="宋体" w:hAnsi="宋体"/>
                <w:bCs/>
                <w:sz w:val="24"/>
                <w:szCs w:val="24"/>
                <w:lang w:bidi="ar"/>
              </w:rPr>
              <w:t xml:space="preserve">10</w:t>
            </w:r>
            <w:r>
              <w:rPr>
                <w:rFonts w:hint="eastAsia" w:ascii="宋体" w:hAnsi="宋体" w:cs="方正仿宋_GBK"/>
                <w:bCs/>
                <w:sz w:val="24"/>
                <w:szCs w:val="24"/>
                <w:lang w:bidi="ar"/>
              </w:rPr>
              <w:t xml:space="preserve">分，不满足不得分。（提供相关承诺并加盖投标人公章）</w:t>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449" w:type="pct"/>
            <w:vAlign w:val="center"/>
            <w:textDirection w:val="lrTb"/>
            <w:noWrap w:val="false"/>
          </w:tcPr>
          <w:p>
            <w:pPr>
              <w:jc w:val="center"/>
              <w:spacing w:before="60" w:after="60" w:line="300" w:lineRule="exact"/>
              <w:rPr>
                <w:rFonts w:hint="eastAsia" w:ascii="宋体" w:hAnsi="宋体" w:cs="方正仿宋_GBK"/>
                <w:bCs/>
                <w:sz w:val="24"/>
                <w:szCs w:val="24"/>
              </w:rPr>
            </w:pPr>
            <w:r>
              <w:rPr>
                <w:rFonts w:ascii="宋体" w:hAnsi="宋体"/>
                <w:bCs/>
                <w:sz w:val="24"/>
                <w:szCs w:val="24"/>
                <w:lang w:bidi="ar"/>
              </w:rPr>
              <w:t xml:space="preserve">10</w:t>
            </w:r>
            <w:r/>
          </w:p>
        </w:tc>
      </w:tr>
      <w:tr>
        <w:trPr/>
        <w:tc>
          <w:tcPr>
            <w:tcBorders>
              <w:top w:val="none" w:color="000000" w:sz="4" w:space="0"/>
              <w:left w:val="single" w:color="000000" w:sz="4" w:space="0"/>
              <w:bottom w:val="single" w:color="000000" w:sz="4" w:space="0"/>
              <w:right w:val="single" w:color="000000" w:sz="4" w:space="0"/>
            </w:tcBorders>
            <w:tcMar>
              <w:left w:w="57" w:type="dxa"/>
              <w:right w:w="57" w:type="dxa"/>
            </w:tcMar>
            <w:tcW w:w="436" w:type="pct"/>
            <w:vAlign w:val="center"/>
            <w:vMerge w:val="continue"/>
            <w:textDirection w:val="lrTb"/>
            <w:noWrap w:val="false"/>
          </w:tcPr>
          <w:p>
            <w:pPr>
              <w:ind w:firstLine="470"/>
              <w:spacing w:line="300" w:lineRule="exact"/>
              <w:rPr>
                <w:rFonts w:hint="eastAsia" w:ascii="宋体" w:hAnsi="宋体"/>
                <w:sz w:val="24"/>
                <w:szCs w:val="24"/>
              </w:rPr>
            </w:pP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Mar>
              <w:left w:w="57" w:type="dxa"/>
              <w:right w:w="57" w:type="dxa"/>
            </w:tcMar>
            <w:tcW w:w="755" w:type="pct"/>
            <w:vAlign w:val="center"/>
            <w:vMerge w:val="continue"/>
            <w:textDirection w:val="lrTb"/>
            <w:noWrap w:val="false"/>
          </w:tcPr>
          <w:p>
            <w:pPr>
              <w:ind w:firstLine="470"/>
              <w:spacing w:line="30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3358" w:type="pct"/>
            <w:vAlign w:val="center"/>
            <w:textDirection w:val="lrTb"/>
            <w:noWrap w:val="false"/>
          </w:tcPr>
          <w:p>
            <w:pPr>
              <w:jc w:val="left"/>
              <w:spacing w:before="60" w:after="60" w:line="300" w:lineRule="exact"/>
              <w:rPr>
                <w:rFonts w:hint="eastAsia" w:ascii="宋体" w:hAnsi="宋体" w:cs="方正仿宋_GBK"/>
                <w:bCs/>
                <w:sz w:val="24"/>
                <w:szCs w:val="24"/>
              </w:rPr>
            </w:pPr>
            <w:r>
              <w:rPr>
                <w:rFonts w:ascii="宋体" w:hAnsi="宋体"/>
                <w:bCs/>
                <w:sz w:val="24"/>
                <w:szCs w:val="24"/>
                <w:lang w:bidi="ar"/>
              </w:rPr>
              <w:t xml:space="preserve">3.4</w:t>
            </w:r>
            <w:r>
              <w:rPr>
                <w:rFonts w:hint="eastAsia" w:ascii="宋体" w:hAnsi="宋体" w:cs="方正仿宋_GBK"/>
                <w:bCs/>
                <w:sz w:val="24"/>
                <w:szCs w:val="24"/>
                <w:lang w:bidi="ar"/>
              </w:rPr>
              <w:t xml:space="preserve">投标人业绩证明</w:t>
            </w:r>
            <w:r/>
          </w:p>
          <w:p>
            <w:pPr>
              <w:jc w:val="left"/>
              <w:spacing w:before="60" w:after="60" w:line="300" w:lineRule="exact"/>
              <w:rPr>
                <w:rFonts w:hint="eastAsia" w:ascii="宋体" w:hAnsi="宋体" w:cs="方正仿宋_GBK"/>
                <w:bCs/>
                <w:sz w:val="24"/>
                <w:szCs w:val="24"/>
              </w:rPr>
            </w:pPr>
            <w:r>
              <w:rPr>
                <w:rFonts w:hint="eastAsia" w:ascii="宋体" w:hAnsi="宋体" w:cs="方正仿宋_GBK"/>
                <w:bCs/>
                <w:sz w:val="24"/>
                <w:szCs w:val="24"/>
                <w:lang w:bidi="ar"/>
              </w:rPr>
              <w:t xml:space="preserve">投标人自</w:t>
            </w:r>
            <w:r>
              <w:rPr>
                <w:rFonts w:ascii="宋体" w:hAnsi="宋体"/>
                <w:bCs/>
                <w:sz w:val="24"/>
                <w:szCs w:val="24"/>
                <w:lang w:bidi="ar"/>
              </w:rPr>
              <w:t xml:space="preserve">2022</w:t>
            </w:r>
            <w:r>
              <w:rPr>
                <w:rFonts w:hint="eastAsia" w:ascii="宋体" w:hAnsi="宋体" w:cs="方正仿宋_GBK"/>
                <w:bCs/>
                <w:sz w:val="24"/>
                <w:szCs w:val="24"/>
                <w:lang w:bidi="ar"/>
              </w:rPr>
              <w:t xml:space="preserve">年</w:t>
            </w:r>
            <w:r>
              <w:rPr>
                <w:rFonts w:ascii="宋体" w:hAnsi="宋体"/>
                <w:bCs/>
                <w:sz w:val="24"/>
                <w:szCs w:val="24"/>
                <w:lang w:bidi="ar"/>
              </w:rPr>
              <w:t xml:space="preserve">1</w:t>
            </w:r>
            <w:r>
              <w:rPr>
                <w:rFonts w:hint="eastAsia" w:ascii="宋体" w:hAnsi="宋体" w:cs="方正仿宋_GBK"/>
                <w:bCs/>
                <w:sz w:val="24"/>
                <w:szCs w:val="24"/>
                <w:lang w:bidi="ar"/>
              </w:rPr>
              <w:t xml:space="preserve">月</w:t>
            </w:r>
            <w:r>
              <w:rPr>
                <w:rFonts w:ascii="宋体" w:hAnsi="宋体"/>
                <w:bCs/>
                <w:sz w:val="24"/>
                <w:szCs w:val="24"/>
                <w:lang w:bidi="ar"/>
              </w:rPr>
              <w:t xml:space="preserve">1</w:t>
            </w:r>
            <w:r>
              <w:rPr>
                <w:rFonts w:hint="eastAsia" w:ascii="宋体" w:hAnsi="宋体" w:cs="方正仿宋_GBK"/>
                <w:bCs/>
                <w:sz w:val="24"/>
                <w:szCs w:val="24"/>
                <w:lang w:bidi="ar"/>
              </w:rPr>
              <w:t xml:space="preserve">日（合同签署时间）以来，具有省级及以上数字经济、数据要素、数据产业、数据治理数据分析等领域咨询项目、课题研究、报告等业绩，每提供一份有效证明材料得</w:t>
            </w:r>
            <w:r>
              <w:rPr>
                <w:rFonts w:ascii="宋体" w:hAnsi="宋体"/>
                <w:bCs/>
                <w:sz w:val="24"/>
                <w:szCs w:val="24"/>
                <w:lang w:bidi="ar"/>
              </w:rPr>
              <w:t xml:space="preserve">5</w:t>
            </w:r>
            <w:r>
              <w:rPr>
                <w:rFonts w:hint="eastAsia" w:ascii="宋体" w:hAnsi="宋体" w:cs="方正仿宋_GBK"/>
                <w:bCs/>
                <w:sz w:val="24"/>
                <w:szCs w:val="24"/>
                <w:lang w:bidi="ar"/>
              </w:rPr>
              <w:t xml:space="preserve">分，最高得</w:t>
            </w:r>
            <w:r>
              <w:rPr>
                <w:rFonts w:ascii="宋体" w:hAnsi="宋体"/>
                <w:bCs/>
                <w:sz w:val="24"/>
                <w:szCs w:val="24"/>
                <w:lang w:bidi="ar"/>
              </w:rPr>
              <w:t xml:space="preserve">20</w:t>
            </w:r>
            <w:r>
              <w:rPr>
                <w:rFonts w:hint="eastAsia" w:ascii="宋体" w:hAnsi="宋体" w:cs="方正仿宋_GBK"/>
                <w:bCs/>
                <w:sz w:val="24"/>
                <w:szCs w:val="24"/>
                <w:lang w:bidi="ar"/>
              </w:rPr>
              <w:t xml:space="preserve">分（投标人提供项目合同等证明材料，并加盖公章。）</w:t>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449" w:type="pct"/>
            <w:vAlign w:val="center"/>
            <w:textDirection w:val="lrTb"/>
            <w:noWrap w:val="false"/>
          </w:tcPr>
          <w:p>
            <w:pPr>
              <w:jc w:val="center"/>
              <w:spacing w:before="60" w:after="60" w:line="300" w:lineRule="exact"/>
              <w:rPr>
                <w:rFonts w:hint="eastAsia" w:ascii="宋体" w:hAnsi="宋体" w:cs="方正仿宋_GBK"/>
                <w:bCs/>
                <w:sz w:val="24"/>
                <w:szCs w:val="24"/>
              </w:rPr>
            </w:pPr>
            <w:r>
              <w:rPr>
                <w:rFonts w:ascii="宋体" w:hAnsi="宋体"/>
                <w:bCs/>
                <w:sz w:val="24"/>
                <w:szCs w:val="24"/>
                <w:lang w:bidi="ar"/>
              </w:rPr>
              <w:t xml:space="preserve">20</w:t>
            </w:r>
            <w:r/>
          </w:p>
        </w:tc>
      </w:tr>
      <w:tr>
        <w:trPr/>
        <w:tc>
          <w:tcPr>
            <w:gridSpan w:val="3"/>
            <w:tcBorders>
              <w:top w:val="single" w:color="000000" w:sz="4" w:space="0"/>
              <w:left w:val="single" w:color="000000" w:sz="4" w:space="0"/>
              <w:bottom w:val="single" w:color="000000" w:sz="4" w:space="0"/>
              <w:right w:val="single" w:color="000000" w:sz="4" w:space="0"/>
            </w:tcBorders>
            <w:tcMar>
              <w:left w:w="57" w:type="dxa"/>
              <w:right w:w="57" w:type="dxa"/>
            </w:tcMar>
            <w:tcW w:w="4550" w:type="pct"/>
            <w:vAlign w:val="center"/>
            <w:textDirection w:val="lrTb"/>
            <w:noWrap w:val="false"/>
          </w:tcPr>
          <w:p>
            <w:pPr>
              <w:ind w:firstLine="3840"/>
              <w:jc w:val="left"/>
              <w:spacing w:before="60" w:after="60" w:line="300" w:lineRule="exact"/>
              <w:rPr>
                <w:rFonts w:hint="eastAsia" w:ascii="宋体" w:hAnsi="宋体" w:cs="方正仿宋_GBK"/>
                <w:bCs/>
                <w:sz w:val="24"/>
                <w:szCs w:val="24"/>
              </w:rPr>
            </w:pPr>
            <w:r>
              <w:rPr>
                <w:rFonts w:hint="eastAsia" w:ascii="宋体" w:hAnsi="宋体" w:cs="方正仿宋_GBK"/>
                <w:bCs/>
                <w:sz w:val="24"/>
                <w:szCs w:val="24"/>
                <w:lang w:bidi="ar"/>
              </w:rPr>
              <w:t xml:space="preserve">总分</w:t>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449" w:type="pct"/>
            <w:vAlign w:val="center"/>
            <w:textDirection w:val="lrTb"/>
            <w:noWrap w:val="false"/>
          </w:tcPr>
          <w:p>
            <w:pPr>
              <w:jc w:val="center"/>
              <w:spacing w:before="60" w:after="60" w:line="300" w:lineRule="exact"/>
              <w:rPr>
                <w:rFonts w:hint="eastAsia" w:ascii="宋体" w:hAnsi="宋体" w:cs="方正仿宋_GBK"/>
                <w:bCs/>
                <w:sz w:val="24"/>
                <w:szCs w:val="24"/>
              </w:rPr>
            </w:pPr>
            <w:r>
              <w:rPr>
                <w:rFonts w:ascii="宋体" w:hAnsi="宋体"/>
                <w:bCs/>
                <w:sz w:val="24"/>
                <w:szCs w:val="24"/>
                <w:lang w:bidi="ar"/>
              </w:rPr>
              <w:t xml:space="preserve">100</w:t>
            </w:r>
            <w:r/>
          </w:p>
        </w:tc>
      </w:tr>
    </w:tbl>
    <w:p>
      <w:pPr>
        <w:spacing w:line="300" w:lineRule="exact"/>
        <w:rPr>
          <w:rFonts w:hint="eastAsia" w:ascii="宋体" w:hAnsi="宋体"/>
          <w:sz w:val="24"/>
          <w:szCs w:val="24"/>
        </w:rPr>
      </w:pPr>
      <w:r>
        <w:rPr>
          <w:rFonts w:hint="eastAsia" w:ascii="宋体" w:hAnsi="宋体"/>
          <w:sz w:val="24"/>
          <w:szCs w:val="24"/>
        </w:rPr>
      </w:r>
      <w:r/>
    </w:p>
    <w:p>
      <w:r/>
      <w:r/>
    </w:p>
    <w:p>
      <w:pPr>
        <w:jc w:val="left"/>
        <w:widowControl/>
      </w:pPr>
      <w:r>
        <w:br w:type="page" w:clear="all"/>
      </w:r>
      <w:r/>
    </w:p>
    <w:p>
      <w:r/>
      <w:r/>
    </w:p>
    <w:p>
      <w:pPr>
        <w:pStyle w:val="758"/>
        <w:rPr>
          <w:rFonts w:ascii="黑体" w:eastAsia="黑体"/>
          <w:bCs/>
          <w:sz w:val="44"/>
        </w:rPr>
      </w:pPr>
      <w:r/>
      <w:bookmarkStart w:id="217" w:name="_Toc229586903"/>
      <w:r>
        <w:rPr>
          <w:rFonts w:hint="eastAsia" w:ascii="黑体" w:eastAsia="黑体"/>
          <w:bCs/>
          <w:sz w:val="44"/>
        </w:rPr>
        <w:t xml:space="preserve">第六章  投标</w:t>
      </w:r>
      <w:bookmarkEnd w:id="205"/>
      <w:r/>
      <w:bookmarkEnd w:id="206"/>
      <w:r/>
      <w:bookmarkEnd w:id="207"/>
      <w:r>
        <w:rPr>
          <w:rFonts w:hint="eastAsia" w:ascii="黑体" w:eastAsia="黑体"/>
          <w:bCs/>
          <w:sz w:val="44"/>
        </w:rPr>
        <w:t xml:space="preserve">文件格式</w:t>
      </w:r>
      <w:bookmarkEnd w:id="217"/>
      <w:r>
        <w:rPr>
          <w:rFonts w:hint="eastAsia" w:ascii="黑体" w:eastAsia="黑体"/>
          <w:bCs/>
          <w:sz w:val="44"/>
        </w:rPr>
        <w:t xml:space="preserve"> </w:t>
      </w:r>
      <w:r/>
    </w:p>
    <w:p>
      <w:pPr>
        <w:jc w:val="center"/>
        <w:rPr>
          <w:rFonts w:hint="eastAsia" w:ascii="宋体" w:hAnsi="宋体"/>
          <w:b/>
          <w:sz w:val="72"/>
        </w:rPr>
      </w:pPr>
      <w:r/>
      <w:bookmarkStart w:id="218" w:name="_Hlt26955039"/>
      <w:r/>
      <w:bookmarkStart w:id="219" w:name="_Hlt26671244"/>
      <w:r/>
      <w:bookmarkStart w:id="220" w:name="_Toc49090576"/>
      <w:r/>
      <w:bookmarkStart w:id="221" w:name="_Toc120614282"/>
      <w:r/>
      <w:bookmarkStart w:id="222" w:name="_Toc26554094"/>
      <w:r/>
      <w:bookmarkEnd w:id="218"/>
      <w:r/>
      <w:bookmarkEnd w:id="219"/>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采 购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rPr>
      </w:pPr>
      <w:r>
        <w:rPr>
          <w:rFonts w:hint="eastAsia" w:ascii="宋体" w:hAnsi="宋体"/>
        </w:rPr>
      </w:r>
      <w:r/>
    </w:p>
    <w:p>
      <w:pPr>
        <w:ind w:firstLine="2891"/>
        <w:rPr>
          <w:rFonts w:hint="eastAsia" w:ascii="宋体" w:hAnsi="宋体"/>
          <w:b/>
          <w:bCs/>
          <w:sz w:val="32"/>
          <w:szCs w:val="32"/>
        </w:rPr>
      </w:pPr>
      <w:r>
        <w:rPr>
          <w:rFonts w:ascii="宋体" w:hAnsi="宋体"/>
          <w:b/>
          <w:sz w:val="36"/>
          <w:u w:val="single"/>
        </w:rPr>
        <w:br w:type="page" w:clear="all"/>
      </w:r>
      <w:r>
        <w:rPr>
          <w:rFonts w:hint="eastAsia" w:ascii="宋体" w:hAnsi="宋体"/>
          <w:b/>
          <w:bCs/>
          <w:sz w:val="32"/>
          <w:szCs w:val="32"/>
        </w:rPr>
        <w:t xml:space="preserve">投标文件的</w:t>
      </w:r>
      <w:r>
        <w:rPr>
          <w:rFonts w:ascii="宋体" w:hAnsi="宋体"/>
          <w:b/>
          <w:bCs/>
          <w:sz w:val="32"/>
          <w:szCs w:val="32"/>
        </w:rPr>
        <w:t xml:space="preserve">组成</w:t>
      </w:r>
      <w:r/>
    </w:p>
    <w:p>
      <w:pPr>
        <w:ind w:left="480"/>
        <w:spacing w:line="400" w:lineRule="exact"/>
        <w:rPr>
          <w:rFonts w:hint="eastAsia" w:ascii="宋体" w:hAnsi="宋体"/>
          <w:b/>
          <w:sz w:val="24"/>
        </w:rPr>
      </w:pPr>
      <w:r>
        <w:rPr>
          <w:rFonts w:hint="eastAsia" w:ascii="宋体" w:hAnsi="宋体"/>
          <w:b/>
          <w:sz w:val="24"/>
        </w:rPr>
        <w:t xml:space="preserve">一、基本目录</w:t>
      </w:r>
      <w:r/>
    </w:p>
    <w:p>
      <w:pPr>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p>
    <w:p>
      <w:pPr>
        <w:ind w:left="480"/>
        <w:spacing w:line="400" w:lineRule="exact"/>
        <w:rPr>
          <w:rFonts w:hint="eastAsia"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p>
    <w:p>
      <w:pPr>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p>
    <w:p>
      <w:pPr>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2024或2025年度的财务状况报告（投标人成立不满一年无需提供）</w:t>
      </w:r>
      <w:r/>
    </w:p>
    <w:p>
      <w:pPr>
        <w:ind w:left="480"/>
        <w:spacing w:line="400" w:lineRule="exact"/>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p>
    <w:p>
      <w:pPr>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p>
    <w:p>
      <w:pPr>
        <w:ind w:left="480"/>
        <w:spacing w:line="400" w:lineRule="exact"/>
        <w:rPr>
          <w:rFonts w:hint="eastAsia"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p>
    <w:p>
      <w:pPr>
        <w:ind w:left="480"/>
        <w:spacing w:line="400" w:lineRule="exact"/>
        <w:rPr>
          <w:rFonts w:hint="eastAsia" w:ascii="宋体" w:hAnsi="宋体"/>
          <w:sz w:val="24"/>
        </w:rPr>
      </w:pPr>
      <w:r>
        <w:rPr>
          <w:rFonts w:hint="eastAsia" w:ascii="宋体" w:hAnsi="宋体"/>
          <w:sz w:val="24"/>
        </w:rPr>
        <w:t xml:space="preserve">5.参加政府采购活动前 3 年内在经营活动中没有重大违法记录的书面声明（格式</w:t>
      </w:r>
      <w:r/>
    </w:p>
    <w:p>
      <w:pPr>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p>
    <w:p>
      <w:pPr>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ind w:firstLine="480"/>
        <w:spacing w:line="400" w:lineRule="exact"/>
        <w:rPr>
          <w:rFonts w:hint="eastAsia"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ind w:left="480"/>
        <w:spacing w:line="400" w:lineRule="exact"/>
        <w:rPr>
          <w:rFonts w:hint="eastAsia" w:ascii="宋体" w:hAnsi="宋体"/>
          <w:sz w:val="24"/>
          <w:szCs w:val="24"/>
        </w:rPr>
      </w:pPr>
      <w:r>
        <w:rPr>
          <w:rFonts w:hint="eastAsia" w:ascii="宋体" w:hAnsi="宋体"/>
          <w:sz w:val="24"/>
          <w:szCs w:val="24"/>
        </w:rPr>
        <w:t xml:space="preserve">总备注：上述“资格审查内容”中1-5条、8、9条投标人必须在投标文件中提</w:t>
      </w:r>
      <w:r/>
    </w:p>
    <w:p>
      <w:pPr>
        <w:spacing w:line="400" w:lineRule="exact"/>
        <w:rPr>
          <w:rFonts w:hint="eastAsia" w:ascii="宋体" w:hAnsi="宋体"/>
          <w:sz w:val="24"/>
          <w:szCs w:val="24"/>
        </w:rPr>
      </w:pPr>
      <w:r>
        <w:rPr>
          <w:rFonts w:hint="eastAsia" w:ascii="宋体" w:hAnsi="宋体"/>
          <w:sz w:val="24"/>
          <w:szCs w:val="24"/>
        </w:rPr>
        <w:t xml:space="preserve">供相关材料，否则作无效投标处理。</w:t>
      </w:r>
      <w:r/>
    </w:p>
    <w:p>
      <w:pPr>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rPr>
        <w:t xml:space="preserve">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w:t>
      </w:r>
      <w:r>
        <w:rPr>
          <w:rFonts w:hint="eastAsia" w:ascii="宋体" w:hAnsi="宋体"/>
          <w:sz w:val="24"/>
        </w:rPr>
        <w:t xml:space="preserve">1）</w:t>
      </w:r>
      <w:r/>
    </w:p>
    <w:p>
      <w:pPr>
        <w:ind w:firstLine="480"/>
        <w:rPr>
          <w:rFonts w:hint="eastAsia" w:ascii="宋体" w:hAnsi="宋体"/>
          <w:b/>
          <w:sz w:val="24"/>
        </w:rPr>
      </w:pPr>
      <w:r>
        <w:rPr>
          <w:rFonts w:hint="eastAsia" w:ascii="宋体" w:hAnsi="宋体"/>
          <w:b/>
          <w:sz w:val="24"/>
        </w:rPr>
        <w:t xml:space="preserve">四、价格</w:t>
      </w:r>
      <w:r>
        <w:rPr>
          <w:rFonts w:ascii="宋体" w:hAnsi="宋体"/>
          <w:b/>
          <w:sz w:val="24"/>
        </w:rPr>
        <w:t xml:space="preserve">扣除证明文件</w:t>
      </w:r>
      <w:r/>
    </w:p>
    <w:p>
      <w:pPr>
        <w:ind w:firstLine="480"/>
        <w:spacing w:line="420" w:lineRule="exact"/>
        <w:rPr>
          <w:rFonts w:hint="eastAsia" w:ascii="宋体" w:hAnsi="宋体"/>
          <w:sz w:val="24"/>
        </w:rPr>
      </w:pPr>
      <w:r>
        <w:rPr>
          <w:rFonts w:ascii="宋体" w:hAnsi="宋体"/>
          <w:sz w:val="24"/>
        </w:rPr>
        <w:t xml:space="preserve">1.</w:t>
      </w:r>
      <w:r>
        <w:rPr>
          <w:rFonts w:hint="eastAsia" w:ascii="宋体" w:hAnsi="宋体"/>
          <w:sz w:val="24"/>
        </w:rPr>
        <w:t xml:space="preserve">中小</w:t>
      </w:r>
      <w:r>
        <w:rPr>
          <w:rFonts w:hint="eastAsia" w:ascii="宋体" w:hAnsi="宋体"/>
          <w:sz w:val="24"/>
        </w:rPr>
        <w:t xml:space="preserve">微企业</w:t>
      </w:r>
      <w:r>
        <w:rPr>
          <w:rFonts w:hint="eastAsia" w:ascii="宋体" w:hAnsi="宋体"/>
          <w:sz w:val="24"/>
        </w:rPr>
        <w:t xml:space="preserve">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ind w:firstLine="480"/>
        <w:spacing w:line="42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ind w:firstLine="480"/>
        <w:jc w:val="left"/>
        <w:spacing w:line="420" w:lineRule="exact"/>
        <w:rPr>
          <w:rFonts w:hint="eastAsia" w:ascii="宋体" w:hAnsi="宋体"/>
          <w:sz w:val="24"/>
        </w:rPr>
      </w:pPr>
      <w:r>
        <w:rPr>
          <w:rFonts w:hint="eastAsia" w:ascii="宋体" w:hAnsi="宋体"/>
          <w:sz w:val="24"/>
        </w:rPr>
        <w:t xml:space="preserve">3.关于符合本国产品标准的声明函（格式见附件12）</w:t>
      </w:r>
      <w:r/>
    </w:p>
    <w:p>
      <w:pPr>
        <w:ind w:firstLine="480"/>
        <w:spacing w:line="400" w:lineRule="exact"/>
        <w:rPr>
          <w:rFonts w:hint="eastAsia" w:ascii="宋体" w:hAnsi="宋体"/>
          <w:sz w:val="24"/>
        </w:rPr>
      </w:pPr>
      <w:r>
        <w:rPr>
          <w:rFonts w:hint="eastAsia" w:ascii="宋体" w:hAnsi="宋体"/>
          <w:sz w:val="24"/>
        </w:rPr>
      </w:r>
      <w:r/>
    </w:p>
    <w:p>
      <w:pPr>
        <w:rPr>
          <w:rFonts w:hint="eastAsia" w:ascii="宋体" w:hAnsi="宋体"/>
          <w:b/>
          <w:sz w:val="24"/>
          <w:szCs w:val="24"/>
        </w:rPr>
      </w:pPr>
      <w:r>
        <w:rPr>
          <w:rFonts w:hint="eastAsia" w:ascii="宋体" w:hAnsi="宋体"/>
          <w:b/>
          <w:sz w:val="24"/>
          <w:szCs w:val="24"/>
        </w:rPr>
      </w:r>
      <w:r/>
    </w:p>
    <w:p>
      <w:pPr>
        <w:rPr>
          <w:rFonts w:eastAsia="仿宋_GB2312"/>
          <w:sz w:val="24"/>
          <w:szCs w:val="20"/>
        </w:rPr>
      </w:pPr>
      <w:r>
        <w:rPr>
          <w:rFonts w:hint="eastAsia" w:ascii="宋体" w:hAnsi="宋体"/>
          <w:b/>
          <w:sz w:val="24"/>
          <w:szCs w:val="24"/>
        </w:rPr>
        <w:t xml:space="preserve">附件1 开标一览表</w:t>
      </w:r>
      <w:r/>
    </w:p>
    <w:p>
      <w:pPr>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p>
    <w:p>
      <w:pPr>
        <w:ind w:firstLine="482"/>
        <w:spacing w:line="0" w:lineRule="atLeast"/>
        <w:rPr>
          <w:sz w:val="24"/>
          <w:szCs w:val="24"/>
        </w:rPr>
      </w:pPr>
      <w:r>
        <w:rPr>
          <w:rFonts w:hint="eastAsia" w:ascii="宋体" w:hAnsi="宋体"/>
          <w:sz w:val="24"/>
          <w:szCs w:val="24"/>
        </w:rPr>
        <w:t xml:space="preserve">项目名称：</w:t>
      </w:r>
      <w:r/>
    </w:p>
    <w:p>
      <w:pPr>
        <w:ind w:firstLine="482"/>
        <w:spacing w:line="0" w:lineRule="atLeast"/>
        <w:rPr>
          <w:rFonts w:hint="eastAsia" w:ascii="宋体" w:hAnsi="宋体"/>
          <w:sz w:val="24"/>
          <w:szCs w:val="24"/>
        </w:rPr>
      </w:pPr>
      <w:r>
        <w:rPr>
          <w:rFonts w:hint="eastAsia" w:ascii="宋体" w:hAnsi="宋体"/>
          <w:sz w:val="24"/>
          <w:szCs w:val="24"/>
        </w:rPr>
        <w:t xml:space="preserve">采购编号：                                   </w:t>
      </w:r>
      <w:r/>
    </w:p>
    <w:p>
      <w:pPr>
        <w:ind w:firstLine="482"/>
        <w:spacing w:line="0" w:lineRule="atLeast"/>
        <w:rPr>
          <w:rFonts w:hint="eastAsia" w:ascii="宋体" w:hAnsi="宋体"/>
          <w:sz w:val="24"/>
          <w:szCs w:val="24"/>
        </w:rPr>
      </w:pPr>
      <w:r>
        <w:rPr>
          <w:rFonts w:hint="eastAsia" w:ascii="宋体" w:hAnsi="宋体"/>
          <w:sz w:val="24"/>
          <w:szCs w:val="24"/>
        </w:rPr>
        <w:t xml:space="preserve">采购包号：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14"/>
              <w:ind w:firstLine="0"/>
              <w:spacing w:before="0" w:after="0" w:line="500" w:lineRule="exact"/>
              <w:rPr>
                <w:rFonts w:hint="eastAsia" w:ascii="宋体" w:hAnsi="宋体"/>
                <w:szCs w:val="21"/>
              </w:rPr>
            </w:pPr>
            <w:r>
              <w:rPr>
                <w:rFonts w:hint="eastAsia" w:ascii="宋体" w:hAnsi="宋体" w:cs="宋体"/>
              </w:rPr>
              <w:t xml:space="preserve">小写：                             （人民币：元）</w:t>
            </w:r>
            <w:r/>
          </w:p>
        </w:tc>
      </w:tr>
    </w:tbl>
    <w:p>
      <w:pPr>
        <w:ind w:firstLine="480"/>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t xml:space="preserve">附件2 投标分项报价表（采购包号：**）</w:t>
      </w:r>
      <w:r/>
    </w:p>
    <w:tbl>
      <w:tblPr>
        <w:tblW w:w="9861" w:type="dxa"/>
        <w:tblInd w:w="-5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t xml:space="preserve">序号</w:t>
            </w:r>
            <w:r/>
          </w:p>
        </w:tc>
        <w:tc>
          <w:tcPr>
            <w:tcW w:w="1106"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t xml:space="preserve">1</w:t>
            </w:r>
            <w:r/>
          </w:p>
        </w:tc>
        <w:tc>
          <w:tcPr>
            <w:tcW w:w="1064"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t xml:space="preserve">2</w:t>
            </w:r>
            <w:r/>
          </w:p>
        </w:tc>
        <w:tc>
          <w:tcPr>
            <w:tcW w:w="106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t xml:space="preserve">3</w:t>
            </w:r>
            <w:r/>
          </w:p>
        </w:tc>
        <w:tc>
          <w:tcPr>
            <w:tcW w:w="98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t xml:space="preserve">4</w:t>
            </w:r>
            <w:r/>
          </w:p>
        </w:tc>
        <w:tc>
          <w:tcPr>
            <w:tcW w:w="104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t xml:space="preserve">5</w:t>
            </w:r>
            <w:r/>
          </w:p>
        </w:tc>
        <w:tc>
          <w:tcPr>
            <w:tcW w:w="125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t xml:space="preserve">6</w:t>
            </w:r>
            <w:r/>
          </w:p>
        </w:tc>
        <w:tc>
          <w:tcPr>
            <w:tcW w:w="86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t xml:space="preserve">7</w:t>
            </w:r>
            <w:r/>
          </w:p>
        </w:tc>
        <w:tc>
          <w:tcPr>
            <w:tcW w:w="92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t xml:space="preserve">8</w:t>
            </w:r>
            <w:r/>
          </w:p>
        </w:tc>
        <w:tc>
          <w:tcPr>
            <w:tcW w:w="861"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t xml:space="preserve">9</w:t>
            </w:r>
            <w:r/>
          </w:p>
        </w:tc>
      </w:tr>
      <w:tr>
        <w:trPr>
          <w:cantSplit/>
          <w:trHeight w:val="294"/>
        </w:trPr>
        <w:tc>
          <w:tcPr>
            <w:tcW w:w="72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t xml:space="preserve">1</w:t>
            </w:r>
            <w:r/>
          </w:p>
        </w:tc>
        <w:tc>
          <w:tcPr>
            <w:tcW w:w="1106" w:type="dxa"/>
            <w:vAlign w:val="center"/>
            <w:textDirection w:val="lrTb"/>
            <w:noWrap w:val="false"/>
          </w:tcPr>
          <w:p>
            <w:pPr>
              <w:spacing w:line="0" w:lineRule="atLeast"/>
              <w:rPr>
                <w:rFonts w:hint="eastAsia" w:ascii="宋体" w:hAnsi="宋体" w:cs="方正魏碑_GBK"/>
                <w:sz w:val="24"/>
                <w:szCs w:val="24"/>
              </w:rPr>
            </w:pPr>
            <w:r>
              <w:rPr>
                <w:rFonts w:hint="eastAsia" w:ascii="宋体" w:hAnsi="宋体" w:cs="方正魏碑_GBK"/>
                <w:sz w:val="24"/>
                <w:szCs w:val="24"/>
              </w:rPr>
              <w:t xml:space="preserve">分项服务名称/货物名称</w:t>
            </w:r>
            <w:r/>
          </w:p>
        </w:tc>
        <w:tc>
          <w:tcPr>
            <w:tcW w:w="1064"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t xml:space="preserve">品牌</w:t>
            </w:r>
            <w:r/>
          </w:p>
        </w:tc>
        <w:tc>
          <w:tcPr>
            <w:tcW w:w="106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t xml:space="preserve">规格</w:t>
            </w:r>
            <w:r/>
          </w:p>
          <w:p>
            <w:pPr>
              <w:jc w:val="center"/>
              <w:spacing w:line="0" w:lineRule="atLeast"/>
              <w:rPr>
                <w:rFonts w:hint="eastAsia" w:ascii="宋体" w:hAnsi="宋体" w:cs="方正魏碑_GBK"/>
                <w:sz w:val="24"/>
                <w:szCs w:val="24"/>
              </w:rPr>
            </w:pPr>
            <w:r>
              <w:rPr>
                <w:rFonts w:hint="eastAsia" w:ascii="宋体" w:hAnsi="宋体" w:cs="方正魏碑_GBK"/>
                <w:sz w:val="24"/>
                <w:szCs w:val="24"/>
              </w:rPr>
              <w:t xml:space="preserve">型号</w:t>
            </w:r>
            <w:r/>
          </w:p>
        </w:tc>
        <w:tc>
          <w:tcPr>
            <w:tcW w:w="98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t xml:space="preserve">制造商名称</w:t>
            </w:r>
            <w:r/>
          </w:p>
        </w:tc>
        <w:tc>
          <w:tcPr>
            <w:tcW w:w="104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t xml:space="preserve">产地</w:t>
            </w:r>
            <w:r/>
          </w:p>
        </w:tc>
        <w:tc>
          <w:tcPr>
            <w:tcW w:w="125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t xml:space="preserve">交付期/服务期</w:t>
            </w:r>
            <w:r/>
          </w:p>
        </w:tc>
        <w:tc>
          <w:tcPr>
            <w:tcW w:w="86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t xml:space="preserve">数量</w:t>
            </w:r>
            <w:r/>
          </w:p>
        </w:tc>
        <w:tc>
          <w:tcPr>
            <w:tcW w:w="92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t xml:space="preserve">分项</w:t>
            </w:r>
            <w:r/>
          </w:p>
          <w:p>
            <w:pPr>
              <w:jc w:val="center"/>
              <w:spacing w:line="0" w:lineRule="atLeast"/>
              <w:rPr>
                <w:rFonts w:hint="eastAsia" w:ascii="宋体" w:hAnsi="宋体" w:cs="方正魏碑_GBK"/>
                <w:sz w:val="24"/>
                <w:szCs w:val="24"/>
              </w:rPr>
            </w:pPr>
            <w:r>
              <w:rPr>
                <w:rFonts w:hint="eastAsia" w:ascii="宋体" w:hAnsi="宋体" w:cs="方正魏碑_GBK"/>
                <w:sz w:val="24"/>
                <w:szCs w:val="24"/>
              </w:rPr>
              <w:t xml:space="preserve">单价</w:t>
            </w:r>
            <w:r/>
          </w:p>
        </w:tc>
        <w:tc>
          <w:tcPr>
            <w:tcW w:w="861"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t xml:space="preserve">分项</w:t>
            </w:r>
            <w:r/>
          </w:p>
          <w:p>
            <w:pPr>
              <w:jc w:val="center"/>
              <w:spacing w:line="0" w:lineRule="atLeast"/>
              <w:rPr>
                <w:rFonts w:hint="eastAsia" w:ascii="宋体" w:hAnsi="宋体" w:cs="方正魏碑_GBK"/>
                <w:sz w:val="24"/>
                <w:szCs w:val="24"/>
              </w:rPr>
            </w:pPr>
            <w:r>
              <w:rPr>
                <w:rFonts w:hint="eastAsia" w:ascii="宋体" w:hAnsi="宋体" w:cs="方正魏碑_GBK"/>
                <w:sz w:val="24"/>
                <w:szCs w:val="24"/>
              </w:rPr>
              <w:t xml:space="preserve">总价</w:t>
            </w:r>
            <w:r/>
          </w:p>
        </w:tc>
      </w:tr>
      <w:tr>
        <w:trPr>
          <w:cantSplit/>
          <w:trHeight w:val="696"/>
        </w:trPr>
        <w:tc>
          <w:tcPr>
            <w:tcW w:w="72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t xml:space="preserve">2</w:t>
            </w:r>
            <w:r/>
          </w:p>
        </w:tc>
        <w:tc>
          <w:tcPr>
            <w:tcW w:w="1106"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1064"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106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980" w:type="dxa"/>
            <w:vAlign w:val="center"/>
            <w:textDirection w:val="lrTb"/>
            <w:noWrap w:val="false"/>
          </w:tcPr>
          <w:p>
            <w:pPr>
              <w:jc w:val="center"/>
              <w:spacing w:line="0" w:lineRule="atLeast"/>
              <w:rPr>
                <w:rFonts w:hint="eastAsia" w:ascii="宋体" w:hAnsi="宋体" w:cs="方正魏碑_GBK"/>
                <w:sz w:val="24"/>
                <w:szCs w:val="24"/>
                <w:highlight w:val="cyan"/>
              </w:rPr>
            </w:pPr>
            <w:r>
              <w:rPr>
                <w:rFonts w:hint="eastAsia" w:ascii="宋体" w:hAnsi="宋体" w:cs="方正魏碑_GBK"/>
                <w:sz w:val="24"/>
                <w:szCs w:val="24"/>
                <w:highlight w:val="cyan"/>
              </w:rPr>
            </w:r>
            <w:r/>
          </w:p>
        </w:tc>
        <w:tc>
          <w:tcPr>
            <w:tcW w:w="1040" w:type="dxa"/>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1250" w:type="dxa"/>
            <w:vAlign w:val="center"/>
            <w:textDirection w:val="lrTb"/>
            <w:noWrap w:val="false"/>
          </w:tcPr>
          <w:p>
            <w:pPr>
              <w:jc w:val="center"/>
              <w:spacing w:line="0" w:lineRule="atLeast"/>
              <w:rPr>
                <w:rFonts w:hint="eastAsia" w:ascii="宋体" w:hAnsi="宋体" w:cs="方正魏碑_GBK"/>
                <w:sz w:val="24"/>
                <w:szCs w:val="24"/>
                <w:u w:val="single"/>
              </w:rPr>
            </w:pPr>
            <w:r>
              <w:rPr>
                <w:rFonts w:hint="eastAsia" w:ascii="宋体" w:hAnsi="宋体" w:cs="方正魏碑_GBK"/>
                <w:sz w:val="24"/>
                <w:szCs w:val="24"/>
              </w:rPr>
              <w:t xml:space="preserve">合同签订后</w:t>
            </w:r>
            <w:r>
              <w:rPr>
                <w:rFonts w:hint="eastAsia" w:ascii="宋体" w:hAnsi="宋体" w:cs="方正魏碑_GBK"/>
                <w:sz w:val="24"/>
                <w:szCs w:val="24"/>
                <w:u w:val="single"/>
              </w:rPr>
              <w:t xml:space="preserve">  </w:t>
            </w:r>
            <w:r>
              <w:rPr>
                <w:rFonts w:hint="eastAsia" w:ascii="宋体" w:hAnsi="宋体" w:cs="方正魏碑_GBK"/>
                <w:sz w:val="24"/>
                <w:szCs w:val="24"/>
              </w:rPr>
              <w:t xml:space="preserve">日</w:t>
            </w:r>
            <w:r/>
          </w:p>
        </w:tc>
        <w:tc>
          <w:tcPr>
            <w:tcW w:w="86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92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861"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r>
      <w:tr>
        <w:trPr>
          <w:cantSplit/>
          <w:trHeight w:val="724"/>
        </w:trPr>
        <w:tc>
          <w:tcPr>
            <w:tcW w:w="72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t xml:space="preserve">3</w:t>
            </w:r>
            <w:r/>
          </w:p>
        </w:tc>
        <w:tc>
          <w:tcPr>
            <w:tcW w:w="1106"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1064"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106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98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1040" w:type="dxa"/>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125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86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92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861"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r>
      <w:tr>
        <w:trPr>
          <w:cantSplit/>
          <w:trHeight w:val="640"/>
        </w:trPr>
        <w:tc>
          <w:tcPr>
            <w:tcW w:w="72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t xml:space="preserve">4</w:t>
            </w:r>
            <w:r/>
          </w:p>
        </w:tc>
        <w:tc>
          <w:tcPr>
            <w:tcW w:w="1106"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1064"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106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98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1040" w:type="dxa"/>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125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86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92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861"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r>
      <w:tr>
        <w:trPr>
          <w:cantSplit/>
          <w:trHeight w:val="580"/>
        </w:trPr>
        <w:tc>
          <w:tcPr>
            <w:tcW w:w="72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t xml:space="preserve">…</w:t>
            </w:r>
            <w:r/>
          </w:p>
        </w:tc>
        <w:tc>
          <w:tcPr>
            <w:tcW w:w="1106"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t xml:space="preserve">……</w:t>
            </w:r>
            <w:r/>
          </w:p>
        </w:tc>
        <w:tc>
          <w:tcPr>
            <w:tcW w:w="1064"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106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98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1040" w:type="dxa"/>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125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86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920"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c>
          <w:tcPr>
            <w:tcW w:w="861" w:type="dxa"/>
            <w:vAlign w:val="center"/>
            <w:textDirection w:val="lrTb"/>
            <w:noWrap w:val="false"/>
          </w:tcPr>
          <w:p>
            <w:pPr>
              <w:jc w:val="center"/>
              <w:spacing w:line="0" w:lineRule="atLeast"/>
              <w:rPr>
                <w:rFonts w:hint="eastAsia" w:ascii="宋体" w:hAnsi="宋体" w:cs="方正魏碑_GBK"/>
                <w:sz w:val="24"/>
                <w:szCs w:val="24"/>
              </w:rPr>
            </w:pPr>
            <w:r>
              <w:rPr>
                <w:rFonts w:hint="eastAsia" w:ascii="宋体" w:hAnsi="宋体" w:cs="方正魏碑_GBK"/>
                <w:sz w:val="24"/>
                <w:szCs w:val="24"/>
              </w:rPr>
            </w:r>
            <w:r/>
          </w:p>
        </w:tc>
      </w:tr>
      <w:tr>
        <w:trPr>
          <w:cantSplit/>
          <w:trHeight w:val="434"/>
        </w:trPr>
        <w:tc>
          <w:tcPr>
            <w:gridSpan w:val="10"/>
            <w:tcW w:w="9861" w:type="dxa"/>
            <w:vAlign w:val="center"/>
            <w:textDirection w:val="lrTb"/>
            <w:noWrap w:val="false"/>
          </w:tcPr>
          <w:p>
            <w:pPr>
              <w:spacing w:line="0" w:lineRule="atLeast"/>
              <w:rPr>
                <w:rFonts w:hint="eastAsia" w:ascii="宋体" w:hAnsi="宋体" w:cs="方正魏碑_GBK"/>
                <w:sz w:val="24"/>
                <w:szCs w:val="24"/>
                <w:u w:val="single"/>
              </w:rPr>
            </w:pPr>
            <w:r>
              <w:rPr>
                <w:rFonts w:hint="eastAsia" w:ascii="宋体" w:hAnsi="宋体" w:cs="方正魏碑_GBK"/>
                <w:sz w:val="24"/>
                <w:szCs w:val="24"/>
              </w:rPr>
              <w:t xml:space="preserve">投标总报价（人民币：元）</w:t>
            </w:r>
            <w:r>
              <w:rPr>
                <w:rFonts w:hint="eastAsia" w:ascii="宋体" w:hAnsi="宋体" w:cs="方正魏碑_GBK"/>
                <w:sz w:val="24"/>
                <w:szCs w:val="24"/>
                <w:u w:val="single"/>
              </w:rPr>
              <w:t xml:space="preserve">                             </w:t>
            </w:r>
            <w:r/>
          </w:p>
        </w:tc>
      </w:tr>
      <w:tr>
        <w:trPr>
          <w:cantSplit/>
          <w:trHeight w:val="757"/>
        </w:trPr>
        <w:tc>
          <w:tcPr>
            <w:gridSpan w:val="10"/>
            <w:tcW w:w="9861" w:type="dxa"/>
            <w:vAlign w:val="center"/>
            <w:textDirection w:val="lrTb"/>
            <w:noWrap w:val="false"/>
          </w:tcPr>
          <w:p>
            <w:pPr>
              <w:pStyle w:val="904"/>
              <w:jc w:val="both"/>
              <w:spacing w:before="0" w:beforeAutospacing="0" w:after="0" w:afterAutospacing="0" w:line="0" w:lineRule="atLeast"/>
              <w:rPr>
                <w:rFonts w:hint="eastAsia" w:cs="方正魏碑_GBK"/>
              </w:rPr>
            </w:pPr>
            <w:r>
              <w:rPr>
                <w:rFonts w:hint="eastAsia" w:cs="方正魏碑_GBK"/>
              </w:rPr>
              <w:t xml:space="preserve">本采购包中提供的符合本国产品标准的货物成本之和占该采购</w:t>
            </w:r>
            <w:r>
              <w:rPr>
                <w:rFonts w:hint="eastAsia" w:cs="方正魏碑_GBK"/>
              </w:rPr>
              <w:t xml:space="preserve">包全部</w:t>
            </w:r>
            <w:r>
              <w:rPr>
                <w:rFonts w:hint="eastAsia" w:cs="方正魏碑_GBK"/>
              </w:rPr>
              <w:t xml:space="preserve">成本之和的比例为</w:t>
            </w:r>
            <w:r>
              <w:rPr>
                <w:rFonts w:hint="eastAsia" w:cs="Times New Roman"/>
                <w:u w:val="single"/>
              </w:rPr>
              <w:t xml:space="preserve">XX</w:t>
            </w:r>
            <w:r>
              <w:rPr>
                <w:rFonts w:hint="eastAsia" w:cs="方正魏碑_GBK"/>
              </w:rPr>
              <w:t xml:space="preserve">%。</w:t>
            </w:r>
            <w:r/>
          </w:p>
        </w:tc>
      </w:tr>
    </w:tbl>
    <w:p>
      <w:pPr>
        <w:spacing w:line="0" w:lineRule="atLeast"/>
        <w:rPr>
          <w:rFonts w:hint="eastAsia" w:ascii="宋体" w:hAnsi="宋体"/>
          <w:sz w:val="24"/>
          <w:szCs w:val="24"/>
        </w:rPr>
      </w:pPr>
      <w:r>
        <w:rPr>
          <w:rFonts w:hint="eastAsia" w:ascii="宋体" w:hAnsi="宋体"/>
          <w:sz w:val="24"/>
          <w:szCs w:val="24"/>
        </w:rPr>
        <w:t xml:space="preserve">备注：</w:t>
      </w:r>
      <w:r/>
    </w:p>
    <w:p>
      <w:pPr>
        <w:spacing w:line="0" w:lineRule="atLeast"/>
        <w:rPr>
          <w:rFonts w:hint="eastAsia" w:ascii="宋体" w:hAnsi="宋体"/>
          <w:sz w:val="24"/>
          <w:szCs w:val="24"/>
        </w:rPr>
      </w:pPr>
      <w:r>
        <w:rPr>
          <w:rFonts w:hint="eastAsia" w:ascii="宋体" w:hAnsi="宋体"/>
          <w:sz w:val="24"/>
          <w:szCs w:val="24"/>
        </w:rPr>
        <w:t xml:space="preserve">1.投标报价</w:t>
      </w:r>
      <w:r>
        <w:rPr>
          <w:rFonts w:hint="eastAsia" w:ascii="宋体" w:hAnsi="宋体"/>
          <w:sz w:val="24"/>
          <w:szCs w:val="24"/>
        </w:rPr>
        <w:t xml:space="preserve">采用总</w:t>
      </w:r>
      <w:r>
        <w:rPr>
          <w:rFonts w:hint="eastAsia" w:ascii="宋体" w:hAnsi="宋体"/>
          <w:sz w:val="24"/>
          <w:szCs w:val="24"/>
        </w:rPr>
        <w:t xml:space="preserve">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w:t>
      </w:r>
      <w:r>
        <w:rPr>
          <w:rFonts w:hint="eastAsia" w:ascii="宋体" w:hAnsi="宋体"/>
          <w:sz w:val="24"/>
          <w:szCs w:val="24"/>
        </w:rPr>
        <w:t xml:space="preserve">和</w:t>
      </w:r>
      <w:r>
        <w:rPr>
          <w:rFonts w:hint="eastAsia" w:ascii="宋体" w:hAnsi="宋体"/>
          <w:sz w:val="24"/>
          <w:szCs w:val="24"/>
        </w:rPr>
        <w:t xml:space="preserve">。</w:t>
      </w:r>
      <w:r/>
    </w:p>
    <w:p>
      <w:pPr>
        <w:spacing w:line="0" w:lineRule="atLeast"/>
        <w:rPr>
          <w:rFonts w:hint="eastAsia" w:ascii="宋体" w:hAnsi="宋体"/>
          <w:sz w:val="24"/>
          <w:szCs w:val="24"/>
        </w:rPr>
      </w:pPr>
      <w:r>
        <w:rPr>
          <w:rFonts w:hint="eastAsia" w:ascii="宋体" w:hAnsi="宋体"/>
          <w:sz w:val="24"/>
          <w:szCs w:val="24"/>
        </w:rPr>
        <w:t xml:space="preserve">2.“投标分项报价表”中“投标总报价”数额应当与“开标一览表”中“投标总报价”数额一致。</w:t>
      </w:r>
      <w:r/>
    </w:p>
    <w:p>
      <w:pP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rPr>
        <w:t xml:space="preserve"> 项目</w:t>
      </w:r>
      <w:r>
        <w:rPr>
          <w:rFonts w:ascii="宋体" w:hAnsi="宋体"/>
          <w:sz w:val="24"/>
        </w:rPr>
        <w:t xml:space="preserve">经办人可以根据</w:t>
      </w:r>
      <w:r>
        <w:rPr>
          <w:rFonts w:hint="eastAsia" w:ascii="宋体" w:hAnsi="宋体"/>
          <w:sz w:val="24"/>
        </w:rPr>
        <w:t xml:space="preserve">项目</w:t>
      </w:r>
      <w:r>
        <w:rPr>
          <w:rFonts w:ascii="宋体" w:hAnsi="宋体"/>
          <w:sz w:val="24"/>
        </w:rPr>
        <w:t xml:space="preserve">实际需要</w:t>
      </w:r>
      <w:r>
        <w:rPr>
          <w:rFonts w:hint="eastAsia" w:ascii="宋体" w:hAnsi="宋体"/>
          <w:sz w:val="24"/>
        </w:rPr>
        <w:t xml:space="preserve">对</w:t>
      </w:r>
      <w:r>
        <w:rPr>
          <w:rFonts w:ascii="宋体" w:hAnsi="宋体"/>
          <w:sz w:val="24"/>
        </w:rPr>
        <w:t xml:space="preserve">表格结构进行</w:t>
      </w:r>
      <w:r>
        <w:rPr>
          <w:rFonts w:hint="eastAsia" w:ascii="宋体" w:hAnsi="宋体"/>
          <w:sz w:val="24"/>
        </w:rPr>
        <w:t xml:space="preserve">调整</w:t>
      </w:r>
      <w:r>
        <w:rPr>
          <w:rFonts w:ascii="宋体" w:hAnsi="宋体"/>
          <w:sz w:val="24"/>
        </w:rPr>
        <w:t xml:space="preserve">。</w:t>
      </w:r>
      <w:r/>
    </w:p>
    <w:p>
      <w:pPr>
        <w:spacing w:line="0" w:lineRule="atLeast"/>
        <w:rPr>
          <w:rFonts w:hint="eastAsia" w:ascii="宋体" w:hAnsi="宋体"/>
          <w:sz w:val="24"/>
          <w:szCs w:val="24"/>
        </w:rPr>
      </w:pPr>
      <w:r>
        <w:rPr>
          <w:rFonts w:hint="eastAsia" w:ascii="宋体" w:hAnsi="宋体"/>
          <w:sz w:val="24"/>
          <w:szCs w:val="24"/>
        </w:rPr>
        <w:t xml:space="preserve">4.本采购包中含有货物时，供应商未填写本采购包中提供的符合本国产品标准的货物成本之和占该采购</w:t>
      </w:r>
      <w:r>
        <w:rPr>
          <w:rFonts w:hint="eastAsia" w:ascii="宋体" w:hAnsi="宋体"/>
          <w:sz w:val="24"/>
          <w:szCs w:val="24"/>
        </w:rPr>
        <w:t xml:space="preserve">包全部</w:t>
      </w:r>
      <w:r>
        <w:rPr>
          <w:rFonts w:hint="eastAsia" w:ascii="宋体" w:hAnsi="宋体"/>
          <w:sz w:val="24"/>
          <w:szCs w:val="24"/>
        </w:rPr>
        <w:t xml:space="preserve">成本之和比例数值的，或比例数值低于80%的，将不享受本国产品价格评审优惠。</w:t>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                                           </w:t>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 </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cs="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）逐条做出明确响应。</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rPr>
      </w:pPr>
      <w:r>
        <w:rPr>
          <w:rFonts w:hint="eastAsia" w:ascii="宋体" w:hAnsi="宋体"/>
          <w:b/>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jc w:val="left"/>
        <w:widowControl/>
        <w:rPr>
          <w:rFonts w:hint="eastAsia" w:ascii="宋体" w:hAnsi="宋体"/>
          <w:b/>
          <w:sz w:val="24"/>
        </w:rPr>
      </w:pPr>
      <w:r>
        <w:rPr>
          <w:rFonts w:hint="eastAsia" w:ascii="宋体" w:hAnsi="宋体"/>
          <w:b/>
          <w:sz w:val="24"/>
        </w:rPr>
        <w:br w:type="page" w:clear="all"/>
      </w:r>
      <w:r/>
    </w:p>
    <w:p>
      <w:pPr>
        <w:ind w:left="480"/>
        <w:rPr>
          <w:rFonts w:hint="eastAsia" w:ascii="宋体" w:hAnsi="宋体"/>
          <w:b/>
          <w:sz w:val="24"/>
        </w:rPr>
      </w:pPr>
      <w:r>
        <w:rPr>
          <w:rFonts w:hint="eastAsia" w:ascii="宋体" w:hAnsi="宋体"/>
          <w:b/>
          <w:sz w:val="24"/>
        </w:rPr>
        <w:t xml:space="preserve">附件</w:t>
      </w:r>
      <w:r>
        <w:rPr>
          <w:rFonts w:ascii="宋体" w:hAnsi="宋体"/>
          <w:b/>
          <w:sz w:val="24"/>
        </w:rPr>
        <w:t xml:space="preserve">5</w:t>
      </w:r>
      <w:r>
        <w:rPr>
          <w:rFonts w:hint="eastAsia" w:ascii="宋体" w:hAnsi="宋体"/>
          <w:b/>
          <w:sz w:val="24"/>
        </w:rPr>
        <w:t xml:space="preserve"> 具备履行合同所必需的设备和专业技术能力的书面声明</w:t>
      </w:r>
      <w:r/>
    </w:p>
    <w:p>
      <w:pPr>
        <w:ind w:firstLine="492"/>
        <w:spacing w:line="460" w:lineRule="exact"/>
        <w:rPr>
          <w:rFonts w:hint="eastAsia"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ind w:firstLine="492"/>
        <w:spacing w:line="460" w:lineRule="exact"/>
        <w:rPr>
          <w:rFonts w:hint="eastAsia"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spacing w:line="460" w:lineRule="exact"/>
        <w:rPr>
          <w:rFonts w:hint="eastAsia" w:ascii="宋体" w:hAnsi="宋体"/>
          <w:bCs/>
          <w:sz w:val="24"/>
        </w:rPr>
      </w:pPr>
      <w:r>
        <w:rPr>
          <w:rFonts w:hint="eastAsia" w:ascii="宋体" w:hAnsi="宋体"/>
          <w:bCs/>
          <w:sz w:val="24"/>
        </w:rPr>
        <w:t xml:space="preserve">                                     </w:t>
      </w:r>
      <w:r/>
    </w:p>
    <w:p>
      <w:pPr>
        <w:ind w:left="480"/>
        <w:rPr>
          <w:rFonts w:hint="eastAsia" w:ascii="宋体" w:hAnsi="宋体"/>
          <w:b/>
          <w:sz w:val="24"/>
        </w:rPr>
      </w:pPr>
      <w:r>
        <w:rPr>
          <w:rFonts w:hint="eastAsia" w:ascii="宋体" w:hAnsi="宋体"/>
          <w:b/>
          <w:sz w:val="24"/>
        </w:rPr>
      </w:r>
      <w:r/>
    </w:p>
    <w:p>
      <w:pPr>
        <w:ind w:left="480"/>
        <w:rPr>
          <w:rFonts w:hint="eastAsia" w:ascii="宋体" w:hAnsi="宋体"/>
          <w:b/>
          <w:sz w:val="24"/>
        </w:rPr>
      </w:pPr>
      <w:r>
        <w:rPr>
          <w:rFonts w:hint="eastAsia" w:ascii="宋体" w:hAnsi="宋体"/>
          <w:b/>
          <w:sz w:val="24"/>
        </w:rPr>
        <w:t xml:space="preserve">附件</w:t>
      </w:r>
      <w:r>
        <w:rPr>
          <w:rFonts w:ascii="宋体" w:hAnsi="宋体"/>
          <w:b/>
          <w:sz w:val="24"/>
        </w:rPr>
        <w:t xml:space="preserve">6 </w:t>
      </w:r>
      <w:r>
        <w:rPr>
          <w:rFonts w:hint="eastAsia" w:ascii="宋体" w:hAnsi="宋体"/>
          <w:b/>
          <w:sz w:val="24"/>
        </w:rPr>
        <w:t xml:space="preserve">参加政府采购活动前 3 年内在经营活动中没有重大违法记录的书面声明</w:t>
      </w:r>
      <w:r/>
    </w:p>
    <w:p>
      <w:pPr>
        <w:jc w:val="center"/>
        <w:spacing w:line="460" w:lineRule="exact"/>
        <w:rPr>
          <w:rFonts w:hint="eastAsia" w:ascii="宋体" w:hAnsi="宋体"/>
          <w:b/>
          <w:bCs/>
          <w:sz w:val="24"/>
        </w:rPr>
      </w:pPr>
      <w:r>
        <w:rPr>
          <w:rFonts w:hint="eastAsia" w:ascii="宋体" w:hAnsi="宋体"/>
          <w:b/>
          <w:bCs/>
          <w:sz w:val="24"/>
        </w:rPr>
      </w:r>
      <w:r/>
    </w:p>
    <w:p>
      <w:pPr>
        <w:ind w:firstLine="480"/>
        <w:spacing w:line="460" w:lineRule="exact"/>
        <w:rPr>
          <w:rFonts w:hint="eastAsia"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ind w:left="480"/>
        <w:rPr>
          <w:rFonts w:hint="eastAsia" w:ascii="宋体" w:hAnsi="宋体"/>
          <w:b/>
          <w:sz w:val="24"/>
        </w:rPr>
      </w:pPr>
      <w:r>
        <w:rPr>
          <w:rFonts w:hint="eastAsia" w:ascii="宋体" w:hAnsi="宋体"/>
          <w:b/>
          <w:sz w:val="24"/>
        </w:rPr>
      </w:r>
      <w:r/>
    </w:p>
    <w:p>
      <w:pPr>
        <w:ind w:firstLine="480"/>
        <w:spacing w:line="460" w:lineRule="exact"/>
        <w:rPr>
          <w:rFonts w:hint="eastAsia" w:ascii="宋体" w:hAnsi="宋体"/>
          <w:b/>
          <w:sz w:val="24"/>
        </w:rPr>
      </w:pPr>
      <w:r>
        <w:rPr>
          <w:rFonts w:hint="eastAsia" w:ascii="宋体" w:hAnsi="宋体"/>
          <w:b/>
          <w:sz w:val="24"/>
        </w:rPr>
      </w:r>
      <w:r/>
    </w:p>
    <w:p>
      <w:pPr>
        <w:ind w:firstLine="480"/>
        <w:spacing w:line="460" w:lineRule="exact"/>
        <w:rPr>
          <w:rFonts w:hint="eastAsia" w:ascii="宋体" w:hAnsi="宋体"/>
          <w:b/>
          <w:sz w:val="24"/>
        </w:rPr>
      </w:pPr>
      <w:r>
        <w:rPr>
          <w:rFonts w:hint="eastAsia" w:ascii="宋体" w:hAnsi="宋体"/>
          <w:b/>
          <w:sz w:val="24"/>
        </w:rPr>
      </w:r>
      <w:r/>
    </w:p>
    <w:p>
      <w:pPr>
        <w:ind w:firstLine="480"/>
        <w:spacing w:line="460" w:lineRule="exact"/>
        <w:rPr>
          <w:rFonts w:hint="eastAsia" w:ascii="宋体" w:hAnsi="宋体"/>
          <w:b/>
          <w:sz w:val="24"/>
        </w:rPr>
      </w:pPr>
      <w:r>
        <w:rPr>
          <w:rFonts w:hint="eastAsia" w:ascii="宋体" w:hAnsi="宋体"/>
          <w:b/>
          <w:sz w:val="24"/>
        </w:rPr>
      </w:r>
      <w:r/>
    </w:p>
    <w:p>
      <w:pPr>
        <w:ind w:firstLine="480"/>
        <w:spacing w:line="460" w:lineRule="exact"/>
        <w:rPr>
          <w:rFonts w:hint="eastAsia" w:ascii="宋体" w:hAnsi="宋体"/>
          <w:bCs/>
          <w:sz w:val="24"/>
        </w:rPr>
      </w:pPr>
      <w:r>
        <w:rPr>
          <w:rFonts w:hint="eastAsia" w:ascii="宋体" w:hAnsi="宋体"/>
          <w:b/>
          <w:sz w:val="24"/>
        </w:rPr>
        <w:t xml:space="preserve">附件</w:t>
      </w:r>
      <w:r>
        <w:rPr>
          <w:rFonts w:ascii="宋体" w:hAnsi="宋体"/>
          <w:b/>
          <w:sz w:val="24"/>
        </w:rPr>
        <w:t xml:space="preserve">7</w:t>
      </w:r>
      <w:r>
        <w:rPr>
          <w:rFonts w:hint="eastAsia" w:ascii="宋体" w:hAnsi="宋体"/>
          <w:b/>
          <w:sz w:val="24"/>
        </w:rPr>
        <w:t xml:space="preserve"> </w:t>
      </w:r>
      <w:r>
        <w:rPr>
          <w:rFonts w:ascii="宋体" w:hAnsi="宋体"/>
          <w:b/>
          <w:sz w:val="24"/>
        </w:rPr>
        <w:t xml:space="preserve">                        </w:t>
      </w:r>
      <w:r>
        <w:rPr>
          <w:rFonts w:hint="eastAsia" w:ascii="宋体" w:hAnsi="宋体"/>
          <w:b/>
          <w:sz w:val="24"/>
        </w:rPr>
        <w:t xml:space="preserve">法人授权书</w:t>
      </w:r>
      <w:r/>
    </w:p>
    <w:p>
      <w:pPr>
        <w:ind w:firstLine="480"/>
        <w:spacing w:line="400" w:lineRule="exact"/>
        <w:tabs>
          <w:tab w:val="left" w:pos="360" w:leader="none"/>
        </w:tabs>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（被授权人的姓名）为我方就采购编号为</w:t>
      </w:r>
      <w:r>
        <w:rPr>
          <w:rFonts w:hint="eastAsia"/>
          <w:sz w:val="24"/>
          <w:szCs w:val="24"/>
        </w:rPr>
        <w:t xml:space="preserve">JSZC-320000-SCZX-G20**-****</w:t>
      </w:r>
      <w:r>
        <w:rPr>
          <w:rFonts w:hint="eastAsia"/>
          <w:sz w:val="24"/>
          <w:szCs w:val="24"/>
        </w:rPr>
        <w:t xml:space="preserve">，</w:t>
      </w:r>
      <w:r>
        <w:rPr>
          <w:rFonts w:hint="eastAsia"/>
          <w:sz w:val="24"/>
          <w:szCs w:val="24"/>
          <w:u w:val="single"/>
        </w:rPr>
        <w:t xml:space="preserve">      </w:t>
      </w:r>
      <w:r>
        <w:rPr>
          <w:rFonts w:hint="eastAsia"/>
          <w:sz w:val="24"/>
          <w:szCs w:val="24"/>
        </w:rPr>
        <w:t xml:space="preserve">项目（项目名称）采购活动的合法代理人，以本单位名义全权处理一切与该项目采购有关的事务。</w:t>
      </w:r>
      <w:r/>
    </w:p>
    <w:p>
      <w:pPr>
        <w:ind w:firstLine="480"/>
        <w:spacing w:line="400" w:lineRule="exact"/>
        <w:tabs>
          <w:tab w:val="left" w:pos="360" w:leader="none"/>
        </w:tabs>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被授权人身份证号码：</w:t>
      </w:r>
      <w:r>
        <w:rPr>
          <w:rFonts w:hint="eastAsia"/>
          <w:sz w:val="24"/>
          <w:szCs w:val="24"/>
          <w:u w:val="single"/>
        </w:rPr>
        <w:t xml:space="preserve">                              </w:t>
      </w:r>
      <w:r/>
    </w:p>
    <w:p>
      <w:pPr>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ind w:firstLine="480"/>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ind w:firstLine="480"/>
        <w:spacing w:line="400" w:lineRule="exact"/>
        <w:tabs>
          <w:tab w:val="left" w:pos="360" w:leader="none"/>
        </w:tabs>
        <w:rPr>
          <w:sz w:val="24"/>
          <w:szCs w:val="24"/>
        </w:rPr>
      </w:pPr>
      <w:r>
        <w:rPr>
          <w:rFonts w:hint="eastAsia"/>
          <w:sz w:val="24"/>
          <w:szCs w:val="24"/>
        </w:rPr>
        <w:t xml:space="preserve">      </w:t>
      </w:r>
      <w:r>
        <w:rPr>
          <w:rFonts w:hint="eastAsia"/>
          <w:sz w:val="24"/>
          <w:szCs w:val="24"/>
        </w:rPr>
        <w:t xml:space="preserve">日期：</w:t>
      </w:r>
      <w:r>
        <w:rPr>
          <w:rFonts w:hint="eastAsia"/>
          <w:sz w:val="24"/>
          <w:szCs w:val="24"/>
          <w:u w:val="single"/>
        </w:rPr>
        <w:t xml:space="preserve">                                         </w:t>
      </w:r>
      <w:r/>
    </w:p>
    <w:p>
      <w:pPr>
        <w:ind w:firstLine="360"/>
        <w:spacing w:line="400" w:lineRule="exact"/>
        <w:rPr>
          <w:rFonts w:hint="eastAsia" w:ascii="楷体" w:hAnsi="楷体" w:eastAsia="楷体"/>
          <w:sz w:val="24"/>
          <w:szCs w:val="24"/>
          <w:highlight w:val="yellow"/>
        </w:rPr>
      </w:pPr>
      <w:r>
        <w:rPr>
          <w:rFonts w:hint="eastAsia" w:ascii="楷体" w:hAnsi="楷体" w:eastAsia="楷体"/>
          <w:sz w:val="24"/>
          <w:szCs w:val="24"/>
          <w:highlight w:val="yellow"/>
        </w:rPr>
      </w:r>
      <w:r/>
    </w:p>
    <w:p>
      <w:pPr>
        <w:ind w:firstLine="480"/>
        <w:spacing w:line="460" w:lineRule="exact"/>
        <w:rPr>
          <w:rFonts w:hint="eastAsia" w:ascii="黑体" w:hAnsi="黑体" w:eastAsia="黑体"/>
          <w:b/>
          <w:i/>
          <w:sz w:val="32"/>
          <w:szCs w:val="32"/>
          <w:u w:val="single"/>
        </w:rPr>
      </w:pPr>
      <w:r>
        <w:rPr>
          <w:rFonts w:ascii="宋体" w:hAnsi="宋体" w:eastAsia="幼圆" w:cs="Arial"/>
          <w:b/>
          <w:sz w:val="24"/>
          <w:szCs w:val="44"/>
        </w:rPr>
        <w:br w:type="page" w:clear="all"/>
      </w:r>
      <w:r>
        <w:rPr>
          <w:rFonts w:hint="eastAsia" w:ascii="宋体" w:hAnsi="宋体"/>
          <w:b/>
          <w:sz w:val="24"/>
        </w:rPr>
        <w:t xml:space="preserve">附件</w:t>
      </w:r>
      <w:r>
        <w:rPr>
          <w:rFonts w:ascii="宋体" w:hAnsi="宋体"/>
          <w:b/>
          <w:sz w:val="24"/>
        </w:rPr>
        <w:t xml:space="preserve">8</w:t>
      </w:r>
      <w:r>
        <w:rPr>
          <w:rFonts w:hint="eastAsia" w:ascii="宋体" w:hAnsi="宋体"/>
          <w:b/>
          <w:sz w:val="24"/>
        </w:rPr>
        <w:t xml:space="preserve"> </w:t>
      </w:r>
      <w:r>
        <w:rPr>
          <w:rFonts w:ascii="宋体" w:hAnsi="宋体"/>
          <w:b/>
          <w:sz w:val="24"/>
        </w:rPr>
        <w:t xml:space="preserve">                             </w:t>
      </w:r>
      <w:r>
        <w:rPr>
          <w:rFonts w:hint="eastAsia" w:ascii="宋体" w:hAnsi="宋体"/>
          <w:b/>
          <w:sz w:val="24"/>
        </w:rPr>
        <w:t xml:space="preserve">投标函</w:t>
      </w:r>
      <w:r/>
    </w:p>
    <w:p>
      <w:pPr>
        <w:jc w:val="left"/>
        <w:spacing w:line="420" w:lineRule="exact"/>
        <w:rPr>
          <w:rFonts w:hint="eastAsia" w:ascii="宋体" w:hAnsi="宋体"/>
          <w:sz w:val="24"/>
        </w:rPr>
      </w:pPr>
      <w:r>
        <w:rPr>
          <w:rFonts w:hint="eastAsia" w:ascii="宋体" w:hAnsi="宋体"/>
          <w:sz w:val="24"/>
        </w:rPr>
        <w:t xml:space="preserve">致：江苏省政府采购中心</w:t>
      </w:r>
      <w:r/>
    </w:p>
    <w:p>
      <w:pPr>
        <w:pStyle w:val="914"/>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rPr>
        <w:t xml:space="preserve">采购编号为</w:t>
      </w:r>
      <w:r>
        <w:rPr>
          <w:rFonts w:hint="eastAsia" w:ascii="Times New Roman" w:hAnsi="Times New Roman"/>
        </w:rPr>
        <w:t xml:space="preserve">JSZC-320000-SCZX-G20**-****</w:t>
      </w:r>
      <w:r>
        <w:rPr>
          <w:rFonts w:hint="eastAsia" w:ascii="宋体" w:hAnsi="宋体"/>
        </w:rPr>
        <w:t xml:space="preserve">，</w:t>
      </w:r>
      <w:r>
        <w:rPr>
          <w:rFonts w:hint="eastAsia" w:ascii="宋体" w:hAnsi="宋体"/>
          <w:u w:val="single"/>
        </w:rPr>
        <w:t xml:space="preserve">      </w:t>
      </w:r>
      <w:r>
        <w:rPr>
          <w:rFonts w:hint="eastAsia" w:ascii="宋体" w:hAnsi="宋体"/>
        </w:rPr>
        <w:t xml:space="preserve">项目（项目名称）的</w:t>
      </w:r>
      <w:r>
        <w:rPr>
          <w:rFonts w:hint="eastAsia" w:ascii="宋体" w:hAnsi="宋体"/>
          <w:szCs w:val="21"/>
        </w:rPr>
        <w:t xml:space="preserve">招标文件，正式授权下述签字人______(姓名)代表我方______________（投标人的名称），全权处理本次项目投标的有关事宜。</w:t>
      </w:r>
      <w:r/>
    </w:p>
    <w:p>
      <w:pPr>
        <w:pStyle w:val="914"/>
        <w:spacing w:before="0" w:after="0" w:line="420" w:lineRule="exact"/>
        <w:rPr>
          <w:rFonts w:hint="eastAsia" w:ascii="宋体" w:hAnsi="宋体"/>
          <w:szCs w:val="21"/>
        </w:rPr>
      </w:pPr>
      <w:r>
        <w:rPr>
          <w:rFonts w:hint="eastAsia" w:ascii="宋体" w:hAnsi="宋体"/>
          <w:szCs w:val="21"/>
        </w:rPr>
        <w:t xml:space="preserve">据此函，__________签字</w:t>
      </w:r>
      <w:r>
        <w:rPr>
          <w:rFonts w:hint="eastAsia" w:ascii="宋体" w:hAnsi="宋体"/>
          <w:szCs w:val="21"/>
        </w:rPr>
        <w:t xml:space="preserve">人兹宣布</w:t>
      </w:r>
      <w:r>
        <w:rPr>
          <w:rFonts w:hint="eastAsia" w:ascii="宋体" w:hAnsi="宋体"/>
          <w:szCs w:val="21"/>
        </w:rPr>
        <w:t xml:space="preserve">同意如下：</w:t>
      </w:r>
      <w:r/>
    </w:p>
    <w:p>
      <w:pPr>
        <w:pStyle w:val="914"/>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14"/>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14"/>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14"/>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14"/>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14"/>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14"/>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14"/>
        <w:ind w:left="420"/>
        <w:spacing w:before="0" w:after="0" w:line="420" w:lineRule="exact"/>
        <w:rPr>
          <w:rFonts w:hint="eastAsia" w:ascii="宋体" w:hAnsi="宋体"/>
          <w:szCs w:val="21"/>
        </w:rPr>
      </w:pPr>
      <w:r>
        <w:rPr>
          <w:rFonts w:hint="eastAsia" w:ascii="宋体" w:hAnsi="宋体"/>
          <w:szCs w:val="21"/>
        </w:rPr>
        <w:t xml:space="preserve">地          址：</w:t>
      </w:r>
      <w:r/>
    </w:p>
    <w:p>
      <w:pPr>
        <w:pStyle w:val="914"/>
        <w:ind w:left="420"/>
        <w:spacing w:before="0" w:after="0" w:line="420" w:lineRule="exact"/>
        <w:rPr>
          <w:rFonts w:hint="eastAsia" w:ascii="宋体" w:hAnsi="宋体"/>
          <w:szCs w:val="21"/>
        </w:rPr>
      </w:pPr>
      <w:r>
        <w:rPr>
          <w:rFonts w:hint="eastAsia" w:ascii="宋体" w:hAnsi="宋体"/>
          <w:szCs w:val="21"/>
        </w:rPr>
        <w:t xml:space="preserve">邮</w:t>
      </w:r>
      <w:r>
        <w:rPr>
          <w:rFonts w:hint="eastAsia" w:ascii="宋体" w:hAnsi="宋体"/>
          <w:szCs w:val="21"/>
        </w:rPr>
        <w:t xml:space="preserve">          编：</w:t>
      </w:r>
      <w:r/>
    </w:p>
    <w:p>
      <w:pPr>
        <w:pStyle w:val="914"/>
        <w:ind w:left="420"/>
        <w:spacing w:before="0" w:after="0" w:line="420" w:lineRule="exact"/>
        <w:rPr>
          <w:rFonts w:hint="eastAsia" w:ascii="宋体" w:hAnsi="宋体"/>
          <w:szCs w:val="21"/>
        </w:rPr>
      </w:pPr>
      <w:r>
        <w:rPr>
          <w:rFonts w:hint="eastAsia" w:ascii="宋体" w:hAnsi="宋体"/>
          <w:szCs w:val="21"/>
        </w:rPr>
        <w:t xml:space="preserve">电          话：</w:t>
      </w:r>
      <w:r/>
    </w:p>
    <w:p>
      <w:pPr>
        <w:pStyle w:val="914"/>
        <w:ind w:left="420"/>
        <w:spacing w:before="0" w:after="0" w:line="420" w:lineRule="exact"/>
        <w:rPr>
          <w:rFonts w:hint="eastAsia" w:ascii="宋体" w:hAnsi="宋体"/>
          <w:szCs w:val="21"/>
        </w:rPr>
      </w:pPr>
      <w:r>
        <w:rPr>
          <w:rFonts w:hint="eastAsia" w:ascii="宋体" w:hAnsi="宋体"/>
          <w:szCs w:val="21"/>
        </w:rPr>
        <w:t xml:space="preserve">传          真：</w:t>
      </w:r>
      <w:r/>
    </w:p>
    <w:p>
      <w:pPr>
        <w:pStyle w:val="914"/>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14"/>
        <w:ind w:left="420"/>
        <w:spacing w:before="0" w:after="0" w:line="420" w:lineRule="exact"/>
        <w:rPr>
          <w:rFonts w:hint="eastAsia" w:ascii="宋体" w:hAnsi="宋体"/>
          <w:szCs w:val="21"/>
        </w:rPr>
      </w:pPr>
      <w:r>
        <w:rPr>
          <w:rFonts w:hint="eastAsia" w:ascii="宋体" w:hAnsi="宋体"/>
          <w:szCs w:val="21"/>
        </w:rPr>
        <w:t xml:space="preserve">账</w:t>
      </w:r>
      <w:r>
        <w:rPr>
          <w:rFonts w:hint="eastAsia" w:ascii="宋体" w:hAnsi="宋体"/>
          <w:szCs w:val="21"/>
        </w:rPr>
        <w:t xml:space="preserve">          号： </w:t>
      </w:r>
      <w:r/>
    </w:p>
    <w:p>
      <w:pPr>
        <w:pStyle w:val="914"/>
        <w:ind w:left="420"/>
        <w:spacing w:before="0" w:after="0" w:line="420" w:lineRule="exact"/>
        <w:rPr>
          <w:rFonts w:hint="eastAsia" w:ascii="宋体" w:hAnsi="宋体"/>
          <w:szCs w:val="21"/>
        </w:rPr>
      </w:pPr>
      <w:r>
        <w:rPr>
          <w:rFonts w:hint="eastAsia" w:ascii="宋体" w:hAnsi="宋体"/>
          <w:szCs w:val="21"/>
        </w:rPr>
      </w:r>
      <w:r/>
    </w:p>
    <w:p>
      <w:pPr>
        <w:jc w:val="right"/>
        <w:spacing w:line="420" w:lineRule="exact"/>
        <w:rPr>
          <w:rFonts w:hint="eastAsia" w:ascii="宋体" w:hAnsi="宋体"/>
          <w:sz w:val="24"/>
        </w:rPr>
      </w:pPr>
      <w:r>
        <w:rPr>
          <w:rFonts w:hint="eastAsia" w:ascii="宋体" w:hAnsi="宋体"/>
          <w:sz w:val="24"/>
        </w:rPr>
        <w:t xml:space="preserve">供应商全称（加盖CA电子公章）：</w:t>
      </w:r>
      <w:r/>
    </w:p>
    <w:p>
      <w:pPr>
        <w:pStyle w:val="914"/>
        <w:jc w:val="right"/>
        <w:spacing w:before="0" w:after="0" w:line="420" w:lineRule="exact"/>
        <w:rPr>
          <w:rFonts w:hint="eastAsia" w:ascii="宋体" w:hAnsi="宋体" w:cs="方正仿宋_GBK"/>
          <w:bCs/>
        </w:rPr>
      </w:pPr>
      <w:r>
        <w:rPr>
          <w:rFonts w:hint="eastAsia" w:ascii="宋体" w:hAnsi="宋体" w:cs="方正仿宋_GBK"/>
        </w:rPr>
        <w:t xml:space="preserve">日      期：___年____月____日</w:t>
      </w:r>
      <w:r/>
    </w:p>
    <w:p>
      <w:pPr>
        <w:ind w:firstLine="240"/>
        <w:jc w:val="center"/>
        <w:spacing w:line="560" w:lineRule="exact"/>
        <w:rPr>
          <w:rFonts w:hint="eastAsia" w:ascii="宋体" w:hAnsi="宋体"/>
          <w:bCs/>
          <w:sz w:val="24"/>
        </w:rPr>
      </w:pPr>
      <w:r>
        <w:rPr>
          <w:rFonts w:hint="eastAsia" w:ascii="宋体" w:hAnsi="宋体"/>
          <w:bCs/>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spacing w:line="460" w:lineRule="exact"/>
        <w:rPr>
          <w:rFonts w:hint="eastAsia" w:ascii="黑体" w:hAnsi="黑体" w:eastAsia="黑体"/>
          <w:b/>
          <w:sz w:val="32"/>
          <w:szCs w:val="32"/>
        </w:rPr>
      </w:pPr>
      <w:r/>
      <w:bookmarkStart w:id="223" w:name="_Toc120614284"/>
      <w:r/>
      <w:bookmarkEnd w:id="220"/>
      <w:r/>
      <w:bookmarkEnd w:id="221"/>
      <w:r/>
      <w:bookmarkEnd w:id="222"/>
      <w:r/>
      <w:r/>
    </w:p>
    <w:p>
      <w:pPr>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w:t>
      </w:r>
      <w:r>
        <w:rPr>
          <w:rFonts w:hint="eastAsia" w:ascii="宋体" w:hAnsi="宋体"/>
          <w:b/>
          <w:sz w:val="24"/>
          <w:szCs w:val="24"/>
        </w:rPr>
        <w:t xml:space="preserve">微企业</w:t>
      </w:r>
      <w:r>
        <w:rPr>
          <w:rFonts w:hint="eastAsia" w:ascii="宋体" w:hAnsi="宋体"/>
          <w:b/>
          <w:sz w:val="24"/>
          <w:szCs w:val="24"/>
        </w:rPr>
        <w:t xml:space="preserve">声明函（服务类项目）（采购包号：**）</w:t>
      </w:r>
      <w:r/>
    </w:p>
    <w:p>
      <w:pPr>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项目（项目名称）（采购包号：**）的采购活动，服务全部由符合政策的中小</w:t>
      </w:r>
      <w:r>
        <w:rPr>
          <w:rFonts w:hint="eastAsia" w:ascii="宋体" w:hAnsi="宋体"/>
          <w:sz w:val="24"/>
          <w:szCs w:val="24"/>
        </w:rPr>
        <w:t xml:space="preserve">微企业</w:t>
      </w:r>
      <w:r>
        <w:rPr>
          <w:rFonts w:hint="eastAsia" w:ascii="宋体" w:hAnsi="宋体"/>
          <w:sz w:val="24"/>
          <w:szCs w:val="24"/>
        </w:rPr>
        <w:t xml:space="preserve">承接。相关企业（含联合体中的中小微企业、签订采购包意向协议的中小微企业）的具体情况如下：</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sz w:val="24"/>
          <w:szCs w:val="24"/>
        </w:rPr>
      </w:pPr>
      <w:r>
        <w:rPr>
          <w:rFonts w:hint="eastAsia" w:ascii="宋体" w:hAnsi="宋体"/>
          <w:sz w:val="24"/>
          <w:szCs w:val="24"/>
        </w:rPr>
        <w:t xml:space="preserve">……</w:t>
      </w:r>
      <w:r/>
    </w:p>
    <w:p>
      <w:pPr>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hint="eastAsia" w:ascii="宋体" w:hAnsi="宋体"/>
          <w:sz w:val="24"/>
          <w:szCs w:val="24"/>
        </w:rPr>
      </w:pPr>
      <w:r>
        <w:rPr>
          <w:rFonts w:hint="eastAsia" w:ascii="宋体" w:hAnsi="宋体"/>
          <w:sz w:val="24"/>
          <w:szCs w:val="24"/>
        </w:rPr>
      </w:r>
      <w:r/>
    </w:p>
    <w:p>
      <w:pPr>
        <w:ind w:right="180" w:firstLine="360"/>
        <w:jc w:val="center"/>
        <w:spacing w:line="400" w:lineRule="exact"/>
        <w:rPr>
          <w:rFonts w:hint="eastAsia" w:ascii="宋体" w:hAnsi="宋体"/>
          <w:sz w:val="24"/>
          <w:szCs w:val="24"/>
        </w:rPr>
      </w:pPr>
      <w:r>
        <w:rPr>
          <w:rFonts w:hint="eastAsia" w:ascii="宋体" w:hAnsi="宋体"/>
          <w:sz w:val="24"/>
          <w:szCs w:val="24"/>
        </w:rPr>
        <w:t xml:space="preserve">                                   企业名称（加盖CA电子公章）：</w:t>
      </w:r>
      <w:r/>
    </w:p>
    <w:p>
      <w:pPr>
        <w:ind w:right="180" w:firstLine="360"/>
        <w:jc w:val="center"/>
        <w:spacing w:line="400" w:lineRule="exact"/>
        <w:rPr>
          <w:rFonts w:hint="eastAsia" w:ascii="宋体" w:hAnsi="宋体"/>
          <w:sz w:val="24"/>
          <w:szCs w:val="24"/>
        </w:rPr>
      </w:pPr>
      <w:r>
        <w:rPr>
          <w:rFonts w:hint="eastAsia" w:ascii="宋体" w:hAnsi="宋体" w:cs="宋体"/>
          <w:sz w:val="24"/>
          <w:szCs w:val="24"/>
          <w:shd w:val="clear" w:color="auto" w:fill="ffffff"/>
        </w:rPr>
        <w:t xml:space="preserve">                               日期：___年____月____日 </w:t>
      </w:r>
      <w:r/>
    </w:p>
    <w:p>
      <w:pPr>
        <w:ind w:firstLine="48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hint="eastAsia" w:ascii="宋体" w:hAnsi="宋体"/>
          <w:sz w:val="24"/>
          <w:szCs w:val="24"/>
        </w:rPr>
      </w:pPr>
      <w:r>
        <w:rPr>
          <w:rFonts w:hint="eastAsia" w:ascii="宋体" w:hAnsi="宋体"/>
          <w:sz w:val="24"/>
          <w:szCs w:val="24"/>
        </w:rPr>
        <w:t xml:space="preserve">备注：</w:t>
      </w:r>
      <w:r/>
    </w:p>
    <w:p>
      <w:pPr>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w:t>
      </w:r>
      <w:r>
        <w:rPr>
          <w:rFonts w:hint="eastAsia" w:ascii="宋体" w:hAnsi="宋体"/>
          <w:sz w:val="24"/>
          <w:szCs w:val="24"/>
        </w:rPr>
        <w:t xml:space="preserve">一</w:t>
      </w:r>
      <w:r>
        <w:rPr>
          <w:rFonts w:hint="eastAsia" w:ascii="宋体" w:hAnsi="宋体"/>
          <w:sz w:val="24"/>
          <w:szCs w:val="24"/>
        </w:rPr>
        <w:t xml:space="preserve">年度数据的新成立企业可不填报。</w:t>
      </w:r>
      <w:r/>
    </w:p>
    <w:p>
      <w:pPr>
        <w:ind w:firstLine="480"/>
        <w:spacing w:line="400" w:lineRule="exact"/>
        <w:rPr>
          <w:rFonts w:hint="eastAsia"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left="540" w:hanging="120"/>
        <w:spacing w:line="400" w:lineRule="exact"/>
        <w:rPr>
          <w:rFonts w:hint="eastAsia" w:ascii="宋体" w:hAnsi="宋体"/>
          <w:sz w:val="24"/>
          <w:szCs w:val="24"/>
        </w:rPr>
      </w:pPr>
      <w:r>
        <w:rPr>
          <w:rFonts w:hint="eastAsia" w:ascii="宋体" w:hAnsi="宋体"/>
          <w:sz w:val="24"/>
          <w:szCs w:val="24"/>
        </w:rPr>
        <w:t xml:space="preserve">3.供应商应对照</w:t>
      </w:r>
      <w:r>
        <w:rPr>
          <w:rFonts w:hint="eastAsia" w:ascii="宋体" w:hAnsi="宋体"/>
          <w:sz w:val="24"/>
          <w:szCs w:val="24"/>
        </w:rPr>
        <w:t xml:space="preserve">《</w:t>
      </w:r>
      <w:r>
        <w:rPr>
          <w:rFonts w:hint="eastAsia" w:ascii="宋体" w:hAnsi="宋体"/>
          <w:sz w:val="24"/>
          <w:szCs w:val="24"/>
        </w:rPr>
        <w:t xml:space="preserve">工业和信息化部、国家统计局、国家发展和改革委员会、财政部</w:t>
      </w:r>
      <w:r/>
    </w:p>
    <w:p>
      <w:pPr>
        <w:spacing w:line="400" w:lineRule="exact"/>
        <w:rPr>
          <w:rFonts w:hint="eastAsia" w:ascii="宋体" w:hAnsi="宋体"/>
          <w:sz w:val="24"/>
          <w:szCs w:val="24"/>
        </w:rPr>
      </w:pPr>
      <w:r>
        <w:rPr>
          <w:rFonts w:hint="eastAsia" w:ascii="宋体" w:hAnsi="宋体"/>
          <w:sz w:val="24"/>
          <w:szCs w:val="24"/>
        </w:rPr>
        <w:t xml:space="preserve">关于印发中小企业划型标准规定的通知</w:t>
      </w:r>
      <w:r>
        <w:rPr>
          <w:rFonts w:hint="eastAsia" w:ascii="宋体" w:hAnsi="宋体"/>
          <w:sz w:val="24"/>
          <w:szCs w:val="24"/>
        </w:rPr>
        <w:t xml:space="preserve">》</w:t>
      </w:r>
      <w:r>
        <w:rPr>
          <w:rFonts w:hint="eastAsia" w:ascii="宋体" w:hAnsi="宋体"/>
          <w:sz w:val="24"/>
          <w:szCs w:val="24"/>
        </w:rPr>
        <w:t xml:space="preserve">(工信部联企业〔2011〕300号)《国家统计局关于印发〈统计上大中小微型企业划分办法（2017）〉的通知》（国统字〔2017〕213号）的规定，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w:t>
      </w:r>
      <w:r>
        <w:rPr>
          <w:rFonts w:hint="eastAsia" w:ascii="宋体" w:hAnsi="宋体"/>
          <w:sz w:val="24"/>
          <w:szCs w:val="24"/>
        </w:rPr>
        <w:t xml:space="preserve">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p>
    <w:p>
      <w:pPr>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sz w:val="24"/>
          <w:szCs w:val="24"/>
        </w:rPr>
        <w:t xml:space="preserve">采购编号为</w:t>
      </w:r>
      <w:r>
        <w:rPr>
          <w:rFonts w:hint="eastAsia"/>
          <w:sz w:val="24"/>
          <w:szCs w:val="24"/>
        </w:rPr>
        <w:t xml:space="preserve">JSZC-320000-SCZX-G20**-****</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采购活动由本单位提供服务。</w:t>
      </w:r>
      <w:r/>
    </w:p>
    <w:p>
      <w:pPr>
        <w:ind w:firstLine="480"/>
        <w:spacing w:line="0" w:lineRule="atLeast"/>
        <w:rPr>
          <w:rFonts w:hint="eastAsia" w:ascii="宋体" w:hAnsi="宋体"/>
          <w:sz w:val="24"/>
        </w:rPr>
      </w:pPr>
      <w:r>
        <w:rPr>
          <w:rFonts w:hint="eastAsia" w:ascii="宋体" w:hAnsi="宋体"/>
          <w:sz w:val="24"/>
        </w:rPr>
        <w:t xml:space="preserve">本单位对上述声明的真实性负责。如有虚假，将依法承担相应责任。</w:t>
      </w:r>
      <w:r/>
    </w:p>
    <w:p>
      <w:pPr>
        <w:ind w:firstLine="480"/>
        <w:spacing w:line="0" w:lineRule="atLeast"/>
        <w:rPr>
          <w:rFonts w:hint="eastAsia" w:ascii="宋体" w:hAnsi="宋体"/>
          <w:sz w:val="24"/>
        </w:rPr>
      </w:pPr>
      <w:r>
        <w:rPr>
          <w:rFonts w:hint="eastAsia" w:ascii="宋体" w:hAnsi="宋体"/>
          <w:sz w:val="24"/>
        </w:rPr>
      </w:r>
      <w:r/>
    </w:p>
    <w:p>
      <w:pPr>
        <w:ind w:firstLine="480"/>
        <w:spacing w:line="0" w:lineRule="atLeast"/>
        <w:rPr>
          <w:rFonts w:hint="eastAsia" w:ascii="宋体" w:hAnsi="宋体"/>
          <w:sz w:val="24"/>
        </w:rPr>
      </w:pPr>
      <w:r>
        <w:rPr>
          <w:rFonts w:hint="eastAsia" w:ascii="宋体" w:hAnsi="宋体"/>
          <w:sz w:val="24"/>
        </w:rPr>
        <w:t xml:space="preserve">备注：</w:t>
      </w:r>
      <w:r/>
    </w:p>
    <w:p>
      <w:pPr>
        <w:ind w:firstLine="480"/>
        <w:spacing w:line="0" w:lineRule="atLeas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p>
    <w:p>
      <w:pPr>
        <w:ind w:firstLine="480"/>
        <w:spacing w:line="0" w:lineRule="atLeast"/>
        <w:rPr>
          <w:rFonts w:hint="eastAsia"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p>
    <w:p>
      <w:pPr>
        <w:ind w:firstLine="480"/>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.中标/成交供应商为残疾人福利性单位的，此</w:t>
      </w:r>
      <w:r>
        <w:rPr>
          <w:rFonts w:hint="eastAsia" w:ascii="宋体" w:hAnsi="宋体"/>
          <w:sz w:val="24"/>
        </w:rPr>
        <w:t xml:space="preserve">声明函将随</w:t>
      </w:r>
      <w:r>
        <w:rPr>
          <w:rFonts w:hint="eastAsia" w:ascii="宋体" w:hAnsi="宋体"/>
          <w:sz w:val="24"/>
        </w:rPr>
        <w:t xml:space="preserve">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0" w:lineRule="atLeast"/>
        <w:tabs>
          <w:tab w:val="left" w:pos="4860" w:leader="none"/>
        </w:tabs>
        <w:rPr>
          <w:rFonts w:hint="eastAsia"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59" w:firstLine="480"/>
        <w:jc w:val="center"/>
        <w:spacing w:line="0" w:lineRule="atLeast"/>
        <w:tabs>
          <w:tab w:val="left" w:pos="4860" w:leader="none"/>
        </w:tabs>
        <w:rPr>
          <w:rFonts w:hint="eastAsia" w:ascii="宋体" w:hAnsi="宋体"/>
          <w:sz w:val="24"/>
        </w:rPr>
      </w:pP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p>
    <w:p>
      <w:pPr>
        <w:ind w:firstLine="645"/>
        <w:spacing w:line="560" w:lineRule="exact"/>
        <w:rPr>
          <w:rFonts w:hint="eastAsia" w:ascii="宋体" w:hAnsi="宋体"/>
          <w:sz w:val="24"/>
        </w:rPr>
      </w:pPr>
      <w:r>
        <w:rPr>
          <w:rFonts w:hint="eastAsia" w:ascii="宋体" w:hAnsi="宋体"/>
          <w:sz w:val="24"/>
        </w:rPr>
      </w:r>
      <w:r/>
    </w:p>
    <w:p>
      <w:pPr>
        <w:ind w:firstLine="645"/>
        <w:spacing w:line="560" w:lineRule="exact"/>
        <w:rPr>
          <w:rFonts w:hint="eastAsia" w:ascii="宋体" w:hAnsi="宋体"/>
          <w:sz w:val="24"/>
        </w:rPr>
      </w:pPr>
      <w:r>
        <w:rPr>
          <w:rFonts w:hint="eastAsia" w:ascii="宋体" w:hAnsi="宋体"/>
          <w:sz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w:t>
      </w:r>
      <w:r>
        <w:rPr>
          <w:rFonts w:hint="eastAsia" w:ascii="宋体" w:hAnsi="宋体"/>
          <w:b/>
          <w:sz w:val="24"/>
          <w:szCs w:val="24"/>
        </w:rPr>
        <w:t xml:space="preserve">1 实质性要求响应及偏离表（采购包号：**）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w:t>
      </w:r>
      <w:r>
        <w:rPr>
          <w:rFonts w:hint="eastAsia" w:ascii="宋体" w:hAnsi="宋体"/>
          <w:sz w:val="24"/>
          <w:szCs w:val="24"/>
        </w:rPr>
        <w:t xml:space="preserve">作出</w:t>
      </w:r>
      <w:r>
        <w:rPr>
          <w:rFonts w:hint="eastAsia" w:ascii="宋体" w:hAnsi="宋体"/>
          <w:sz w:val="24"/>
          <w:szCs w:val="24"/>
        </w:rPr>
        <w:t xml:space="preserve">明确响应的，或未按招标文件要求提供证明材料的，该采购包作无效投标处理。</w:t>
      </w:r>
      <w:r/>
    </w:p>
    <w:p>
      <w:pPr>
        <w:jc w:val="left"/>
        <w:widowControl/>
        <w:rPr>
          <w:rFonts w:hint="eastAsia" w:ascii="宋体" w:hAnsi="宋体" w:cs="方正魏碑_GBK"/>
          <w:sz w:val="24"/>
          <w:szCs w:val="24"/>
        </w:rPr>
      </w:pPr>
      <w:r>
        <w:rPr>
          <w:rFonts w:hint="eastAsia" w:ascii="宋体" w:hAnsi="宋体"/>
          <w:sz w:val="24"/>
          <w:szCs w:val="24"/>
        </w:rPr>
        <w:br w:type="page" w:clear="all"/>
      </w:r>
      <w:r>
        <w:rPr>
          <w:rFonts w:hint="eastAsia" w:ascii="宋体" w:hAnsi="宋体" w:cs="方正魏碑_GBK"/>
          <w:sz w:val="24"/>
          <w:szCs w:val="24"/>
        </w:rPr>
        <w:t xml:space="preserve">附件12  关于符合本国产品标准的声明函（采购包号：XX）</w:t>
      </w:r>
      <w:r/>
    </w:p>
    <w:p>
      <w:pPr>
        <w:pStyle w:val="904"/>
        <w:ind w:firstLine="480"/>
        <w:spacing w:before="0" w:beforeAutospacing="0" w:after="0" w:afterAutospacing="0" w:line="460" w:lineRule="exact"/>
        <w:rPr>
          <w:rFonts w:hint="eastAsia" w:cs="方正魏碑_GBK"/>
        </w:rPr>
      </w:pPr>
      <w:r>
        <w:rPr>
          <w:rFonts w:hint="eastAsia"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4"/>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1.</w:t>
      </w:r>
      <w:r>
        <w:rPr>
          <w:rStyle w:val="1064"/>
          <w:rFonts w:hint="eastAsia" w:cs="方正魏碑_GBK"/>
          <w:i w:val="0"/>
          <w:u w:val="single"/>
          <w:shd w:val="clear" w:color="auto" w:fill="ffffff"/>
        </w:rPr>
        <w:t xml:space="preserve">（产品名称1）</w:t>
      </w:r>
      <w:r>
        <w:rPr>
          <w:rStyle w:val="1064"/>
          <w:rFonts w:hint="eastAsia" w:cs="方正魏碑_GBK"/>
          <w:i w:val="0"/>
          <w:shd w:val="clear" w:color="auto" w:fill="ffffff"/>
          <w:vertAlign w:val="superscript"/>
        </w:rPr>
        <w:t xml:space="preserve">1</w:t>
      </w:r>
      <w:r>
        <w:rPr>
          <w:rFonts w:hint="eastAsia" w:cs="方正魏碑_GBK"/>
          <w:shd w:val="clear" w:color="auto" w:fill="ffffff"/>
        </w:rPr>
        <w:t xml:space="preserve">，生产厂为</w:t>
      </w:r>
      <w:r>
        <w:rPr>
          <w:rStyle w:val="1064"/>
          <w:rFonts w:hint="eastAsia" w:cs="方正魏碑_GBK"/>
          <w:i w:val="0"/>
          <w:u w:val="single"/>
          <w:shd w:val="clear" w:color="auto" w:fill="ffffff"/>
        </w:rPr>
        <w:t xml:space="preserve">（厂名）</w:t>
      </w:r>
      <w:r>
        <w:rPr>
          <w:rStyle w:val="1064"/>
          <w:rFonts w:hint="eastAsia" w:cs="方正魏碑_GBK"/>
          <w:i w:val="0"/>
          <w:shd w:val="clear" w:color="auto" w:fill="ffffff"/>
          <w:vertAlign w:val="superscript"/>
        </w:rPr>
        <w:t xml:space="preserve">2</w:t>
      </w:r>
      <w:r>
        <w:rPr>
          <w:rFonts w:hint="eastAsia" w:cs="方正魏碑_GBK"/>
          <w:shd w:val="clear" w:color="auto" w:fill="ffffff"/>
        </w:rPr>
        <w:t xml:space="preserve">，厂址为</w:t>
      </w:r>
      <w:r>
        <w:rPr>
          <w:rStyle w:val="1064"/>
          <w:rFonts w:hint="eastAsia" w:cs="方正魏碑_GBK"/>
          <w:i w:val="0"/>
          <w:u w:val="single"/>
          <w:shd w:val="clear" w:color="auto" w:fill="ffffff"/>
        </w:rPr>
        <w:t xml:space="preserve">（生产厂址）</w:t>
      </w:r>
      <w:r>
        <w:rPr>
          <w:rFonts w:hint="eastAsia" w:cs="方正魏碑_GBK"/>
          <w:shd w:val="clear" w:color="auto" w:fill="ffffff"/>
        </w:rPr>
        <w:t xml:space="preserve">。</w:t>
      </w:r>
      <w:r>
        <w:rPr>
          <w:rFonts w:hint="eastAsia" w:cs="方正魏碑_GBK"/>
          <w:u w:val="single"/>
          <w:shd w:val="clear" w:color="auto" w:fill="ffffff"/>
        </w:rPr>
        <w:t xml:space="preserve"> </w:t>
      </w:r>
      <w:r>
        <w:rPr>
          <w:rStyle w:val="1064"/>
          <w:rFonts w:hint="eastAsia" w:cs="方正魏碑_GBK"/>
          <w:i w:val="0"/>
          <w:u w:val="single"/>
          <w:shd w:val="clear" w:color="auto" w:fill="ffffff"/>
        </w:rPr>
        <w:t xml:space="preserve">/ </w:t>
      </w:r>
      <w:r>
        <w:rPr>
          <w:rFonts w:hint="eastAsia" w:cs="方正魏碑_GBK"/>
          <w:shd w:val="clear" w:color="auto" w:fill="ffffff"/>
        </w:rPr>
        <w:t xml:space="preserve">的中国境内生产的组件成本占比≥</w:t>
      </w:r>
      <w:r>
        <w:rPr>
          <w:rFonts w:hint="eastAsia" w:cs="方正魏碑_GBK"/>
          <w:u w:val="single"/>
          <w:shd w:val="clear" w:color="auto" w:fill="ffffff"/>
        </w:rPr>
        <w:t xml:space="preserve">  </w:t>
      </w:r>
      <w:r>
        <w:rPr>
          <w:rStyle w:val="1064"/>
          <w:rFonts w:hint="eastAsia" w:cs="方正魏碑_GBK"/>
          <w:i w:val="0"/>
          <w:u w:val="single"/>
          <w:shd w:val="clear" w:color="auto" w:fill="ffffff"/>
        </w:rPr>
        <w:t xml:space="preserve">/  </w:t>
      </w:r>
      <w:r>
        <w:rPr>
          <w:rStyle w:val="1064"/>
          <w:rFonts w:hint="eastAsia" w:cs="方正魏碑_GBK"/>
          <w:i w:val="0"/>
          <w:shd w:val="clear" w:color="auto" w:fill="ffffff"/>
          <w:vertAlign w:val="superscript"/>
        </w:rPr>
        <w:t xml:space="preserve">3</w:t>
      </w:r>
      <w:r>
        <w:rPr>
          <w:rFonts w:hint="eastAsia" w:cs="方正魏碑_GBK"/>
          <w:shd w:val="clear" w:color="auto" w:fill="ffffff"/>
        </w:rPr>
        <w:t xml:space="preserve">。</w:t>
      </w:r>
      <w:r>
        <w:rPr>
          <w:rFonts w:hint="eastAsia" w:cs="方正魏碑_GBK"/>
          <w:u w:val="single"/>
          <w:shd w:val="clear" w:color="auto" w:fill="ffffff"/>
        </w:rPr>
        <w:t xml:space="preserve">  </w:t>
      </w:r>
      <w:r>
        <w:rPr>
          <w:rStyle w:val="1064"/>
          <w:rFonts w:hint="eastAsia" w:cs="方正魏碑_GBK"/>
          <w:i w:val="0"/>
          <w:u w:val="single"/>
          <w:shd w:val="clear" w:color="auto" w:fill="ffffff"/>
        </w:rPr>
        <w:t xml:space="preserve">/  </w:t>
      </w:r>
      <w:r>
        <w:rPr>
          <w:rFonts w:hint="eastAsia" w:cs="方正魏碑_GBK"/>
          <w:shd w:val="clear" w:color="auto" w:fill="ffffff"/>
        </w:rPr>
        <w:t xml:space="preserve">的</w:t>
      </w:r>
      <w:r>
        <w:rPr>
          <w:rFonts w:hint="eastAsia" w:cs="方正魏碑_GBK"/>
          <w:u w:val="single"/>
          <w:shd w:val="clear" w:color="auto" w:fill="ffffff"/>
        </w:rPr>
        <w:t xml:space="preserve">  </w:t>
      </w:r>
      <w:r>
        <w:rPr>
          <w:rStyle w:val="1064"/>
          <w:rFonts w:hint="eastAsia" w:cs="方正魏碑_GBK"/>
          <w:i w:val="0"/>
          <w:u w:val="single"/>
          <w:shd w:val="clear" w:color="auto" w:fill="ffffff"/>
        </w:rPr>
        <w:t xml:space="preserve">/  </w:t>
      </w:r>
      <w:r>
        <w:rPr>
          <w:rStyle w:val="1064"/>
          <w:rFonts w:hint="eastAsia" w:cs="方正魏碑_GBK"/>
          <w:i w:val="0"/>
          <w:shd w:val="clear" w:color="auto" w:fill="ffffff"/>
          <w:vertAlign w:val="superscript"/>
        </w:rPr>
        <w:t xml:space="preserve">4</w:t>
      </w:r>
      <w:r>
        <w:rPr>
          <w:rFonts w:hint="eastAsia" w:cs="方正魏碑_GBK"/>
          <w:shd w:val="clear" w:color="auto" w:fill="ffffff"/>
        </w:rPr>
        <w:t xml:space="preserve">在中国境内生产。</w:t>
      </w:r>
      <w:r>
        <w:rPr>
          <w:rFonts w:hint="eastAsia" w:cs="方正魏碑_GBK"/>
          <w:u w:val="single"/>
          <w:shd w:val="clear" w:color="auto" w:fill="ffffff"/>
        </w:rPr>
        <w:t xml:space="preserve">  </w:t>
      </w:r>
      <w:r>
        <w:rPr>
          <w:rStyle w:val="1064"/>
          <w:rFonts w:hint="eastAsia" w:cs="方正魏碑_GBK"/>
          <w:i w:val="0"/>
          <w:u w:val="single"/>
          <w:shd w:val="clear" w:color="auto" w:fill="ffffff"/>
        </w:rPr>
        <w:t xml:space="preserve">/  </w:t>
      </w:r>
      <w:r>
        <w:rPr>
          <w:rFonts w:hint="eastAsia" w:cs="方正魏碑_GBK"/>
          <w:shd w:val="clear" w:color="auto" w:fill="ffffff"/>
        </w:rPr>
        <w:t xml:space="preserve">的</w:t>
      </w:r>
      <w:r>
        <w:rPr>
          <w:rFonts w:hint="eastAsia" w:cs="方正魏碑_GBK"/>
          <w:u w:val="single"/>
          <w:shd w:val="clear" w:color="auto" w:fill="ffffff"/>
        </w:rPr>
        <w:t xml:space="preserve">  </w:t>
      </w:r>
      <w:r>
        <w:rPr>
          <w:rStyle w:val="1064"/>
          <w:rFonts w:hint="eastAsia" w:cs="方正魏碑_GBK"/>
          <w:i w:val="0"/>
          <w:u w:val="single"/>
          <w:shd w:val="clear" w:color="auto" w:fill="ffffff"/>
        </w:rPr>
        <w:t xml:space="preserve">/  </w:t>
      </w:r>
      <w:r>
        <w:rPr>
          <w:rStyle w:val="1064"/>
          <w:rFonts w:hint="eastAsia" w:cs="方正魏碑_GBK"/>
          <w:i w:val="0"/>
          <w:shd w:val="clear" w:color="auto" w:fill="ffffff"/>
          <w:vertAlign w:val="superscript"/>
        </w:rPr>
        <w:t xml:space="preserve">5</w:t>
      </w:r>
      <w:r>
        <w:rPr>
          <w:rFonts w:hint="eastAsia" w:cs="方正魏碑_GBK"/>
          <w:shd w:val="clear" w:color="auto" w:fill="ffffff"/>
        </w:rPr>
        <w:t xml:space="preserve">在中国境内完成。</w:t>
      </w:r>
      <w:r/>
    </w:p>
    <w:p>
      <w:pPr>
        <w:pStyle w:val="904"/>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2.</w:t>
      </w:r>
      <w:r>
        <w:rPr>
          <w:rStyle w:val="1064"/>
          <w:rFonts w:hint="eastAsia" w:cs="方正魏碑_GBK"/>
          <w:i w:val="0"/>
          <w:u w:val="single"/>
          <w:shd w:val="clear" w:color="auto" w:fill="ffffff"/>
        </w:rPr>
        <w:t xml:space="preserve">（产品名称2）</w:t>
      </w:r>
      <w:r>
        <w:rPr>
          <w:rFonts w:hint="eastAsia" w:cs="方正魏碑_GBK"/>
          <w:shd w:val="clear" w:color="auto" w:fill="ffffff"/>
        </w:rPr>
        <w:t xml:space="preserve">，生产厂为</w:t>
      </w:r>
      <w:r>
        <w:rPr>
          <w:rStyle w:val="1064"/>
          <w:rFonts w:hint="eastAsia" w:cs="方正魏碑_GBK"/>
          <w:i w:val="0"/>
          <w:u w:val="single"/>
          <w:shd w:val="clear" w:color="auto" w:fill="ffffff"/>
        </w:rPr>
        <w:t xml:space="preserve">（厂名）</w:t>
      </w:r>
      <w:r>
        <w:rPr>
          <w:rFonts w:hint="eastAsia" w:cs="方正魏碑_GBK"/>
          <w:shd w:val="clear" w:color="auto" w:fill="ffffff"/>
        </w:rPr>
        <w:t xml:space="preserve">，厂址为</w:t>
      </w:r>
      <w:r>
        <w:rPr>
          <w:rStyle w:val="1064"/>
          <w:rFonts w:hint="eastAsia" w:cs="方正魏碑_GBK"/>
          <w:i w:val="0"/>
          <w:u w:val="single"/>
          <w:shd w:val="clear" w:color="auto" w:fill="ffffff"/>
        </w:rPr>
        <w:t xml:space="preserve">（生产厂址）</w:t>
      </w:r>
      <w:r>
        <w:rPr>
          <w:rFonts w:hint="eastAsia" w:cs="方正魏碑_GBK"/>
          <w:shd w:val="clear" w:color="auto" w:fill="ffffff"/>
        </w:rPr>
        <w:t xml:space="preserve">。</w:t>
      </w:r>
      <w:r>
        <w:rPr>
          <w:rFonts w:hint="eastAsia" w:cs="方正魏碑_GBK"/>
          <w:u w:val="single"/>
          <w:shd w:val="clear" w:color="auto" w:fill="ffffff"/>
        </w:rPr>
        <w:t xml:space="preserve"> </w:t>
      </w:r>
      <w:r>
        <w:rPr>
          <w:rStyle w:val="1064"/>
          <w:rFonts w:hint="eastAsia" w:cs="方正魏碑_GBK"/>
          <w:i w:val="0"/>
          <w:u w:val="single"/>
          <w:shd w:val="clear" w:color="auto" w:fill="ffffff"/>
        </w:rPr>
        <w:t xml:space="preserve">/  </w:t>
      </w:r>
      <w:r>
        <w:rPr>
          <w:rFonts w:hint="eastAsia" w:cs="方正魏碑_GBK"/>
          <w:shd w:val="clear" w:color="auto" w:fill="ffffff"/>
        </w:rPr>
        <w:t xml:space="preserve">的中国境内生产的组件成本占比≥</w:t>
      </w:r>
      <w:r>
        <w:rPr>
          <w:rFonts w:hint="eastAsia" w:cs="方正魏碑_GBK"/>
          <w:u w:val="single"/>
          <w:shd w:val="clear" w:color="auto" w:fill="ffffff"/>
        </w:rPr>
        <w:t xml:space="preserve">  </w:t>
      </w:r>
      <w:r>
        <w:rPr>
          <w:rStyle w:val="1064"/>
          <w:rFonts w:hint="eastAsia" w:cs="方正魏碑_GBK"/>
          <w:i w:val="0"/>
          <w:u w:val="single"/>
          <w:shd w:val="clear" w:color="auto" w:fill="ffffff"/>
        </w:rPr>
        <w:t xml:space="preserve">/  </w:t>
      </w:r>
      <w:r>
        <w:rPr>
          <w:rFonts w:hint="eastAsia" w:cs="方正魏碑_GBK"/>
          <w:shd w:val="clear" w:color="auto" w:fill="ffffff"/>
        </w:rPr>
        <w:t xml:space="preserve">。</w:t>
      </w:r>
      <w:r>
        <w:rPr>
          <w:rFonts w:hint="eastAsia" w:cs="方正魏碑_GBK"/>
          <w:u w:val="single"/>
          <w:shd w:val="clear" w:color="auto" w:fill="ffffff"/>
        </w:rPr>
        <w:t xml:space="preserve">  </w:t>
      </w:r>
      <w:r>
        <w:rPr>
          <w:rStyle w:val="1064"/>
          <w:rFonts w:hint="eastAsia" w:cs="方正魏碑_GBK"/>
          <w:i w:val="0"/>
          <w:u w:val="single"/>
          <w:shd w:val="clear" w:color="auto" w:fill="ffffff"/>
        </w:rPr>
        <w:t xml:space="preserve">/  </w:t>
      </w:r>
      <w:r>
        <w:rPr>
          <w:rFonts w:hint="eastAsia" w:cs="方正魏碑_GBK"/>
          <w:shd w:val="clear" w:color="auto" w:fill="ffffff"/>
        </w:rPr>
        <w:t xml:space="preserve">的</w:t>
      </w:r>
      <w:r>
        <w:rPr>
          <w:rFonts w:hint="eastAsia" w:cs="方正魏碑_GBK"/>
          <w:u w:val="single"/>
          <w:shd w:val="clear" w:color="auto" w:fill="ffffff"/>
        </w:rPr>
        <w:t xml:space="preserve">  </w:t>
      </w:r>
      <w:r>
        <w:rPr>
          <w:rStyle w:val="1064"/>
          <w:rFonts w:hint="eastAsia" w:cs="方正魏碑_GBK"/>
          <w:i w:val="0"/>
          <w:u w:val="single"/>
          <w:shd w:val="clear" w:color="auto" w:fill="ffffff"/>
        </w:rPr>
        <w:t xml:space="preserve">/  </w:t>
      </w:r>
      <w:r>
        <w:rPr>
          <w:rFonts w:hint="eastAsia" w:cs="方正魏碑_GBK"/>
          <w:shd w:val="clear" w:color="auto" w:fill="ffffff"/>
        </w:rPr>
        <w:t xml:space="preserve">在中国境内生产。</w:t>
      </w:r>
      <w:r>
        <w:rPr>
          <w:rFonts w:hint="eastAsia" w:cs="方正魏碑_GBK"/>
          <w:u w:val="single"/>
          <w:shd w:val="clear" w:color="auto" w:fill="ffffff"/>
        </w:rPr>
        <w:t xml:space="preserve">  </w:t>
      </w:r>
      <w:r>
        <w:rPr>
          <w:rStyle w:val="1064"/>
          <w:rFonts w:hint="eastAsia" w:cs="方正魏碑_GBK"/>
          <w:i w:val="0"/>
          <w:u w:val="single"/>
          <w:shd w:val="clear" w:color="auto" w:fill="ffffff"/>
        </w:rPr>
        <w:t xml:space="preserve">/  </w:t>
      </w:r>
      <w:r>
        <w:rPr>
          <w:rFonts w:hint="eastAsia" w:cs="方正魏碑_GBK"/>
          <w:shd w:val="clear" w:color="auto" w:fill="ffffff"/>
        </w:rPr>
        <w:t xml:space="preserve">的</w:t>
      </w:r>
      <w:r>
        <w:rPr>
          <w:rFonts w:hint="eastAsia" w:cs="方正魏碑_GBK"/>
          <w:u w:val="single"/>
          <w:shd w:val="clear" w:color="auto" w:fill="ffffff"/>
        </w:rPr>
        <w:t xml:space="preserve">  </w:t>
      </w:r>
      <w:r>
        <w:rPr>
          <w:rStyle w:val="1064"/>
          <w:rFonts w:hint="eastAsia" w:cs="方正魏碑_GBK"/>
          <w:i w:val="0"/>
          <w:u w:val="single"/>
          <w:shd w:val="clear" w:color="auto" w:fill="ffffff"/>
        </w:rPr>
        <w:t xml:space="preserve">/  </w:t>
      </w:r>
      <w:r>
        <w:rPr>
          <w:rFonts w:hint="eastAsia" w:cs="方正魏碑_GBK"/>
          <w:shd w:val="clear" w:color="auto" w:fill="ffffff"/>
        </w:rPr>
        <w:t xml:space="preserve">在中国境内完成。</w:t>
      </w:r>
      <w:r/>
    </w:p>
    <w:p>
      <w:pPr>
        <w:pStyle w:val="904"/>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w:t>
      </w:r>
      <w:r/>
    </w:p>
    <w:p>
      <w:pPr>
        <w:pStyle w:val="904"/>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本公司（单位）对上述声明内容的真实性负责。如有虚假，愿承担相应法律责任。</w:t>
      </w:r>
      <w:r/>
    </w:p>
    <w:p>
      <w:pPr>
        <w:pStyle w:val="904"/>
        <w:ind w:firstLine="480"/>
        <w:spacing w:before="30" w:beforeAutospacing="0" w:after="30" w:afterAutospacing="0" w:line="460" w:lineRule="exact"/>
        <w:rPr>
          <w:rFonts w:hint="eastAsia" w:cs="方正魏碑_GBK"/>
        </w:rPr>
      </w:pPr>
      <w:r>
        <w:rPr>
          <w:rFonts w:hint="eastAsia" w:cs="方正魏碑_GBK"/>
        </w:rPr>
      </w:r>
      <w:r/>
    </w:p>
    <w:p>
      <w:pPr>
        <w:pStyle w:val="904"/>
        <w:ind w:firstLine="480"/>
        <w:jc w:val="right"/>
        <w:spacing w:before="30" w:beforeAutospacing="0" w:after="30" w:afterAutospacing="0" w:line="460" w:lineRule="exact"/>
        <w:rPr>
          <w:rFonts w:hint="eastAsia" w:cs="方正魏碑_GBK"/>
        </w:rPr>
      </w:pPr>
      <w:r>
        <w:rPr>
          <w:rFonts w:hint="eastAsia" w:cs="方正魏碑_GBK"/>
          <w:shd w:val="clear" w:color="auto" w:fill="ffffff"/>
        </w:rPr>
        <w:t xml:space="preserve">    公司（单位）名称（加盖CA电子公章）：　        </w:t>
      </w:r>
      <w:r/>
    </w:p>
    <w:p>
      <w:pPr>
        <w:pStyle w:val="904"/>
        <w:ind w:firstLine="480"/>
        <w:jc w:val="center"/>
        <w:spacing w:before="30" w:beforeAutospacing="0" w:after="30" w:afterAutospacing="0" w:line="460" w:lineRule="exact"/>
        <w:rPr>
          <w:rFonts w:hint="eastAsia" w:cs="方正魏碑_GBK"/>
        </w:rPr>
      </w:pPr>
      <w:r>
        <w:rPr>
          <w:rFonts w:hint="eastAsia" w:cs="方正魏碑_GBK"/>
          <w:shd w:val="clear" w:color="auto" w:fill="ffffff"/>
        </w:rPr>
        <w:t xml:space="preserve">          日期：</w:t>
      </w:r>
      <w:r>
        <w:rPr>
          <w:rFonts w:hint="eastAsia" w:cs="方正魏碑_GBK"/>
        </w:rPr>
        <w:t xml:space="preserve">___年____月____日</w:t>
      </w:r>
      <w:r>
        <w:rPr>
          <w:rFonts w:hint="eastAsia" w:cs="方正魏碑_GBK"/>
          <w:shd w:val="clear" w:color="auto" w:fill="ffffff"/>
        </w:rPr>
        <w:t xml:space="preserve">        </w:t>
      </w:r>
      <w:r/>
    </w:p>
    <w:p>
      <w:pPr>
        <w:pStyle w:val="904"/>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__________________</w:t>
      </w:r>
      <w:r/>
    </w:p>
    <w:p>
      <w:pPr>
        <w:pStyle w:val="904"/>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1.产品如有型号，请在“产品名称”栏一并填写。</w:t>
      </w:r>
      <w:r/>
    </w:p>
    <w:p>
      <w:pPr>
        <w:pStyle w:val="904"/>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2.生产厂名与厂址应与生产厂营业执照载明的相关信息保持一致。</w:t>
      </w:r>
      <w:r/>
    </w:p>
    <w:p>
      <w:pPr>
        <w:pStyle w:val="904"/>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3.该产品的中国境内生产的组件成本占比相关要求实施前，“规定比例”栏可不填，下同。</w:t>
      </w:r>
      <w:r/>
    </w:p>
    <w:p>
      <w:pPr>
        <w:pStyle w:val="904"/>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4.该产品的关键组件要求实施前，“关键组件”栏可不填，下同。</w:t>
      </w:r>
      <w:r/>
    </w:p>
    <w:p>
      <w:pPr>
        <w:pStyle w:val="904"/>
        <w:ind w:firstLine="480"/>
        <w:spacing w:before="30" w:beforeAutospacing="0" w:after="30" w:afterAutospacing="0" w:line="460" w:lineRule="exact"/>
        <w:rPr>
          <w:rFonts w:hint="eastAsia" w:cs="方正魏碑_GBK"/>
          <w:shd w:val="clear" w:color="auto" w:fill="ffffff"/>
        </w:rPr>
      </w:pPr>
      <w:r>
        <w:rPr>
          <w:rFonts w:hint="eastAsia" w:cs="方正魏碑_GBK"/>
          <w:shd w:val="clear" w:color="auto" w:fill="ffffff"/>
        </w:rPr>
        <w:t xml:space="preserve">5.该产品的关键工序要求实施前，“关键工序”栏可不填，下同。</w:t>
      </w:r>
      <w:r/>
    </w:p>
    <w:p>
      <w:pPr>
        <w:pStyle w:val="904"/>
        <w:ind w:firstLine="480"/>
        <w:spacing w:before="30" w:beforeAutospacing="0" w:after="30" w:afterAutospacing="0" w:line="460" w:lineRule="exact"/>
        <w:rPr>
          <w:rFonts w:hint="eastAsia" w:cs="方正魏碑_GBK"/>
          <w:shd w:val="clear" w:color="auto" w:fill="ffffff"/>
        </w:rPr>
      </w:pPr>
      <w:r>
        <w:rPr>
          <w:rFonts w:hint="eastAsia" w:cs="方正魏碑_GBK"/>
          <w:shd w:val="clear" w:color="auto" w:fill="ffffff"/>
        </w:rPr>
        <w:t xml:space="preserve">6.《声明函》中标注“</w:t>
      </w:r>
      <w:r>
        <w:rPr>
          <w:rFonts w:hint="eastAsia" w:cs="方正魏碑_GBK"/>
          <w:u w:val="single"/>
          <w:shd w:val="clear" w:color="auto" w:fill="ffffff"/>
        </w:rPr>
        <w:t xml:space="preserve">  </w:t>
      </w:r>
      <w:r>
        <w:rPr>
          <w:rStyle w:val="1064"/>
          <w:rFonts w:hint="eastAsia" w:cs="方正魏碑_GBK"/>
          <w:i w:val="0"/>
          <w:u w:val="single"/>
          <w:shd w:val="clear" w:color="auto" w:fill="ffffff"/>
        </w:rPr>
        <w:t xml:space="preserve">/  </w:t>
      </w:r>
      <w:r>
        <w:rPr>
          <w:rFonts w:hint="eastAsia" w:cs="方正魏碑_GBK"/>
          <w:shd w:val="clear" w:color="auto" w:fill="ffffff"/>
        </w:rPr>
        <w:t xml:space="preserve">”的地方无需填写。</w:t>
      </w:r>
      <w:r/>
    </w:p>
    <w:p>
      <w:pPr>
        <w:spacing w:line="460" w:lineRule="exact"/>
        <w:rPr>
          <w:rFonts w:hint="eastAsia" w:ascii="宋体" w:hAnsi="宋体"/>
          <w:bCs/>
          <w:sz w:val="24"/>
          <w:szCs w:val="24"/>
        </w:rPr>
      </w:pPr>
      <w:r>
        <w:rPr>
          <w:rFonts w:hint="eastAsia" w:ascii="宋体" w:hAnsi="宋体"/>
          <w:bCs/>
          <w:sz w:val="24"/>
          <w:szCs w:val="24"/>
        </w:rPr>
      </w:r>
      <w:r/>
    </w:p>
    <w:p>
      <w:pPr>
        <w:jc w:val="left"/>
        <w:widowControl/>
        <w:rPr>
          <w:rFonts w:hint="eastAsia" w:ascii="宋体" w:hAnsi="宋体"/>
          <w:bCs/>
          <w:sz w:val="24"/>
        </w:rPr>
      </w:pPr>
      <w:r>
        <w:rPr>
          <w:rFonts w:hint="eastAsia" w:ascii="宋体" w:hAnsi="宋体"/>
          <w:bCs/>
          <w:sz w:val="24"/>
        </w:rPr>
        <w:br w:type="page" w:clear="all"/>
      </w:r>
      <w:r/>
    </w:p>
    <w:p>
      <w:pPr>
        <w:spacing w:line="460" w:lineRule="exact"/>
        <w:rPr>
          <w:rFonts w:hint="eastAsia" w:ascii="宋体" w:hAnsi="宋体"/>
          <w:bCs/>
          <w:sz w:val="24"/>
        </w:rPr>
      </w:pPr>
      <w:r>
        <w:rPr>
          <w:rFonts w:hint="eastAsia" w:ascii="宋体" w:hAnsi="宋体"/>
          <w:bCs/>
          <w:sz w:val="24"/>
        </w:rPr>
      </w:r>
      <w:bookmarkEnd w:id="200"/>
      <w:bookmarkEnd w:id="201"/>
      <w:bookmarkEnd w:id="223"/>
      <w:r/>
    </w:p>
    <w:p>
      <w:pPr>
        <w:jc w:val="center"/>
        <w:rPr>
          <w:rFonts w:hint="eastAsia"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hint="eastAsia"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line="360" w:lineRule="auto"/>
        <w:rPr>
          <w:rFonts w:hint="eastAsia"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t xml:space="preserve">签字(签章)：                   公章：                      </w:t>
      </w:r>
      <w:r/>
    </w:p>
    <w:p>
      <w:pPr>
        <w:rPr>
          <w:rFonts w:hint="eastAsia" w:ascii="宋体" w:hAnsi="宋体"/>
          <w:sz w:val="24"/>
          <w:szCs w:val="24"/>
        </w:rPr>
      </w:pPr>
      <w:r>
        <w:rPr>
          <w:rFonts w:hint="eastAsia" w:ascii="宋体" w:hAnsi="宋体"/>
          <w:sz w:val="24"/>
          <w:szCs w:val="24"/>
        </w:rPr>
        <w:t xml:space="preserve">日期：    </w:t>
      </w:r>
      <w:r/>
    </w:p>
    <w:p>
      <w:pPr>
        <w:spacing w:line="400" w:lineRule="exact"/>
        <w:rPr>
          <w:rFonts w:hint="eastAsia"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2.质疑供应商若委托代理人进行质疑的，</w:t>
      </w:r>
      <w:r>
        <w:rPr>
          <w:rFonts w:hint="eastAsia" w:ascii="宋体" w:hAnsi="宋体"/>
          <w:sz w:val="24"/>
          <w:szCs w:val="24"/>
        </w:rPr>
        <w:t xml:space="preserve">质疑函应按</w:t>
      </w:r>
      <w:r>
        <w:rPr>
          <w:rFonts w:hint="eastAsia" w:ascii="宋体" w:hAnsi="宋体"/>
          <w:sz w:val="24"/>
          <w:szCs w:val="24"/>
        </w:rPr>
        <w:t xml:space="preserve">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w:t>
      </w:r>
      <w:r>
        <w:rPr>
          <w:rFonts w:hint="eastAsia" w:ascii="宋体" w:hAnsi="宋体"/>
          <w:sz w:val="24"/>
          <w:szCs w:val="24"/>
        </w:rPr>
        <w:t xml:space="preserve">质疑函应由</w:t>
      </w:r>
      <w:r>
        <w:rPr>
          <w:rFonts w:hint="eastAsia" w:ascii="宋体" w:hAnsi="宋体"/>
          <w:sz w:val="24"/>
          <w:szCs w:val="24"/>
        </w:rPr>
        <w:t xml:space="preserve">本人签字；质疑供应商为法人或者其他组织的，</w:t>
      </w:r>
      <w:r>
        <w:rPr>
          <w:rFonts w:hint="eastAsia" w:ascii="宋体" w:hAnsi="宋体"/>
          <w:sz w:val="24"/>
          <w:szCs w:val="24"/>
        </w:rPr>
        <w:t xml:space="preserve">质疑函应由</w:t>
      </w:r>
      <w:r>
        <w:rPr>
          <w:rFonts w:hint="eastAsia" w:ascii="宋体" w:hAnsi="宋体"/>
          <w:sz w:val="24"/>
          <w:szCs w:val="24"/>
        </w:rPr>
        <w:t xml:space="preserve">法定代表人、主要负责人，或者其授权代表签字或者盖章，并加盖公章。</w:t>
      </w:r>
      <w:r/>
    </w:p>
    <w:p>
      <w:pPr>
        <w:pStyle w:val="888"/>
        <w:rPr>
          <w:sz w:val="24"/>
          <w:szCs w:val="24"/>
        </w:rPr>
      </w:pPr>
      <w:r>
        <w:rPr>
          <w:sz w:val="24"/>
          <w:szCs w:val="24"/>
        </w:rPr>
      </w:r>
      <w:r/>
    </w:p>
    <w:p>
      <w:pPr>
        <w:pStyle w:val="888"/>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魏碑_GBK">
    <w:panose1 w:val="020B0503020202020204"/>
  </w:font>
  <w:font w:name="华文新魏">
    <w:panose1 w:val="02010800040101010101"/>
  </w:font>
  <w:font w:name="Symbol">
    <w:panose1 w:val="05050102010706020507"/>
  </w:font>
  <w:font w:name="Wingdings">
    <w:panose1 w:val="05000000000000000000"/>
  </w:font>
  <w:font w:name="Tahoma">
    <w:panose1 w:val="020B0604030504040204"/>
  </w:font>
  <w:font w:name="方正仿宋_GBK">
    <w:panose1 w:val="020B0503020202020204"/>
  </w:font>
  <w:font w:name="方正黑体_GBK">
    <w:panose1 w:val="020B0503020202020204"/>
  </w:font>
  <w:font w:name="Courier New">
    <w:panose1 w:val="02070309020205020404"/>
  </w:font>
  <w:font w:name="仿宋">
    <w:panose1 w:val="02010609060101010101"/>
  </w:font>
  <w:font w:name="等线">
    <w:panose1 w:val="0201060003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rPr>
        <w:rStyle w:val="830"/>
        <w:rFonts w:hint="eastAsia" w:ascii="宋体" w:hAnsi="宋体"/>
      </w:rPr>
      <w:framePr w:wrap="around" w:vAnchor="text" w:hAnchor="margin" w:xAlign="center" w:y="1"/>
    </w:pPr>
    <w:r>
      <w:rPr>
        <w:rFonts w:ascii="宋体" w:hAnsi="宋体"/>
      </w:rPr>
      <w:fldChar w:fldCharType="begin"/>
    </w:r>
    <w:r>
      <w:rPr>
        <w:rStyle w:val="830"/>
        <w:rFonts w:ascii="宋体" w:hAnsi="宋体"/>
      </w:rPr>
      <w:instrText xml:space="preserve">PAGE  </w:instrText>
    </w:r>
    <w:r>
      <w:rPr>
        <w:rFonts w:ascii="宋体" w:hAnsi="宋体"/>
      </w:rPr>
      <w:fldChar w:fldCharType="separate"/>
    </w:r>
    <w:r>
      <w:rPr>
        <w:rStyle w:val="830"/>
        <w:rFonts w:ascii="宋体" w:hAnsi="宋体"/>
      </w:rPr>
      <w:t xml:space="preserve">96</w:t>
    </w:r>
    <w:r>
      <w:rPr>
        <w:rFonts w:ascii="宋体" w:hAnsi="宋体"/>
      </w:rPr>
      <w:fldChar w:fldCharType="end"/>
    </w:r>
    <w:r/>
  </w:p>
  <w:p>
    <w:pPr>
      <w:pStyle w:val="789"/>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rPr>
        <w:rStyle w:val="830"/>
      </w:rPr>
      <w:framePr w:wrap="around" w:vAnchor="text" w:hAnchor="margin" w:xAlign="center" w:y="1"/>
    </w:pPr>
    <w:r>
      <w:fldChar w:fldCharType="begin"/>
    </w:r>
    <w:r>
      <w:rPr>
        <w:rStyle w:val="830"/>
      </w:rPr>
      <w:instrText xml:space="preserve">PAGE  </w:instrText>
    </w:r>
    <w:r>
      <w:fldChar w:fldCharType="separate"/>
    </w:r>
    <w:r>
      <w:rPr>
        <w:rStyle w:val="830"/>
      </w:rPr>
      <w:t xml:space="preserve">1</w:t>
    </w:r>
    <w:r>
      <w:fldChar w:fldCharType="end"/>
    </w:r>
    <w:r/>
  </w:p>
  <w:p>
    <w:pPr>
      <w:pStyle w:val="78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jc w:val="center"/>
    </w:pPr>
    <w:r>
      <w:fldChar w:fldCharType="begin"/>
    </w:r>
    <w:r>
      <w:instrText xml:space="preserve">PAGE   \* MERGEFORMAT</w:instrText>
    </w:r>
    <w:r>
      <w:fldChar w:fldCharType="separate"/>
    </w:r>
    <w:r>
      <w:rPr>
        <w:lang w:val="zh-CN"/>
      </w:rPr>
      <w:t xml:space="preserve">1</w:t>
    </w:r>
    <w:r>
      <w:fldChar w:fldCharType="end"/>
    </w:r>
    <w:r/>
  </w:p>
  <w:p>
    <w:pPr>
      <w:pStyle w:val="78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1">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1.8.%4"/>
      <w:lvlJc w:val="left"/>
      <w:pPr>
        <w:ind w:left="420" w:hanging="420"/>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2">
    <w:multiLevelType w:val="hybridMultilevel"/>
    <w:lvl w:ilvl="0">
      <w:start w:val="1"/>
      <w:numFmt w:val="decimal"/>
      <w:isLgl w:val="false"/>
      <w:suff w:val="tab"/>
      <w:lvlText w:val="2.%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3">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2.4.%3"/>
      <w:lvlJc w:val="left"/>
      <w:pPr>
        <w:ind w:left="420" w:hanging="420"/>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4">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5">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2.%3"/>
      <w:lvlJc w:val="left"/>
      <w:pPr>
        <w:ind w:left="420" w:hanging="420"/>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6">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1.7.%4"/>
      <w:lvlJc w:val="left"/>
      <w:pPr>
        <w:ind w:left="420" w:hanging="420"/>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7">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8">
    <w:multiLevelType w:val="hybridMultilevel"/>
    <w:lvl w:ilvl="0">
      <w:start w:val="1"/>
      <w:numFmt w:val="decimal"/>
      <w:isLgl w:val="false"/>
      <w:suff w:val="tab"/>
      <w:lvlText w:val="5.%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9">
    <w:multiLevelType w:val="hybridMultilevel"/>
    <w:lvl w:ilvl="0">
      <w:start w:val="1"/>
      <w:numFmt w:val="decimal"/>
      <w:pStyle w:val="923"/>
      <w:isLgl w:val="false"/>
      <w:suff w:val="tab"/>
      <w:lvlText w:val="%1."/>
      <w:lvlJc w:val="left"/>
      <w:pPr>
        <w:ind w:left="709" w:hanging="709"/>
        <w:tabs>
          <w:tab w:val="num" w:pos="709" w:leader="none"/>
        </w:tabs>
      </w:pPr>
      <w:rPr>
        <w:rFonts w:hint="eastAsia"/>
      </w:rPr>
    </w:lvl>
    <w:lvl w:ilvl="1">
      <w:start w:val="1"/>
      <w:numFmt w:val="decimal"/>
      <w:isLgl w:val="false"/>
      <w:suff w:val="tab"/>
      <w:lvlText w:val="%1.%2"/>
      <w:lvlJc w:val="left"/>
      <w:pPr>
        <w:ind w:left="709" w:hanging="709"/>
        <w:tabs>
          <w:tab w:val="num" w:pos="709" w:leader="none"/>
        </w:tabs>
      </w:pPr>
      <w:rPr>
        <w:rFonts w:hint="eastAsia"/>
      </w:rPr>
    </w:lvl>
    <w:lvl w:ilvl="2">
      <w:start w:val="1"/>
      <w:numFmt w:val="decimal"/>
      <w:isLgl w:val="false"/>
      <w:suff w:val="tab"/>
      <w:lvlText w:val="%1.%2.%3."/>
      <w:lvlJc w:val="left"/>
      <w:pPr>
        <w:ind w:left="425" w:hanging="425"/>
        <w:tabs>
          <w:tab w:val="num" w:pos="425" w:leader="none"/>
        </w:tabs>
      </w:pPr>
      <w:rPr>
        <w:rFonts w:hint="eastAsia"/>
      </w:rPr>
    </w:lvl>
    <w:lvl w:ilvl="3">
      <w:start w:val="1"/>
      <w:numFmt w:val="decimal"/>
      <w:isLgl w:val="false"/>
      <w:suff w:val="tab"/>
      <w:lvlText w:val="%1.%2.%3.%4."/>
      <w:lvlJc w:val="left"/>
      <w:pPr>
        <w:ind w:left="851" w:hanging="851"/>
        <w:tabs>
          <w:tab w:val="num" w:pos="851" w:leader="none"/>
        </w:tabs>
      </w:pPr>
      <w:rPr>
        <w:rFonts w:hint="eastAsia"/>
      </w:rPr>
    </w:lvl>
    <w:lvl w:ilvl="4">
      <w:start w:val="1"/>
      <w:numFmt w:val="decimal"/>
      <w:isLgl w:val="false"/>
      <w:suff w:val="tab"/>
      <w:lvlText w:val="%1.%2.%3.%4.%5."/>
      <w:lvlJc w:val="left"/>
      <w:pPr>
        <w:ind w:left="992" w:hanging="992"/>
        <w:tabs>
          <w:tab w:val="num" w:pos="992" w:leader="none"/>
        </w:tabs>
      </w:pPr>
      <w:rPr>
        <w:rFonts w:hint="eastAsia"/>
      </w:rPr>
    </w:lvl>
    <w:lvl w:ilvl="5">
      <w:start w:val="1"/>
      <w:numFmt w:val="decimal"/>
      <w:isLgl w:val="false"/>
      <w:suff w:val="tab"/>
      <w:lvlText w:val="%1.%2.%3.%4.%5.%6."/>
      <w:lvlJc w:val="left"/>
      <w:pPr>
        <w:ind w:left="1134" w:hanging="1134"/>
        <w:tabs>
          <w:tab w:val="num" w:pos="1134" w:leader="none"/>
        </w:tabs>
      </w:pPr>
      <w:rPr>
        <w:rFonts w:hint="eastAsia"/>
      </w:rPr>
    </w:lvl>
    <w:lvl w:ilvl="6">
      <w:start w:val="1"/>
      <w:numFmt w:val="decimal"/>
      <w:isLgl w:val="false"/>
      <w:suff w:val="tab"/>
      <w:lvlText w:val="%1.%2.%3.%4.%5.%6.%7."/>
      <w:lvlJc w:val="left"/>
      <w:pPr>
        <w:ind w:left="1276" w:hanging="1276"/>
        <w:tabs>
          <w:tab w:val="num" w:pos="1276" w:leader="none"/>
        </w:tabs>
      </w:pPr>
      <w:rPr>
        <w:rFonts w:hint="eastAsia"/>
      </w:rPr>
    </w:lvl>
    <w:lvl w:ilvl="7">
      <w:start w:val="1"/>
      <w:numFmt w:val="decimal"/>
      <w:isLgl w:val="false"/>
      <w:suff w:val="tab"/>
      <w:lvlText w:val="%1.%2.%3.%4.%5.%6.%7.%8."/>
      <w:lvlJc w:val="left"/>
      <w:pPr>
        <w:ind w:left="1418" w:hanging="1418"/>
        <w:tabs>
          <w:tab w:val="num" w:pos="1418" w:leader="none"/>
        </w:tabs>
      </w:pPr>
      <w:rPr>
        <w:rFonts w:hint="eastAsia"/>
      </w:rPr>
    </w:lvl>
    <w:lvl w:ilvl="8">
      <w:start w:val="1"/>
      <w:numFmt w:val="decimal"/>
      <w:isLgl w:val="false"/>
      <w:suff w:val="tab"/>
      <w:lvlText w:val="%1.%2.%3.%4.%5.%6.%7.%8.%9."/>
      <w:lvlJc w:val="left"/>
      <w:pPr>
        <w:ind w:left="1559" w:hanging="1559"/>
        <w:tabs>
          <w:tab w:val="num" w:pos="1559" w:leader="none"/>
        </w:tabs>
      </w:pPr>
      <w:rPr>
        <w:rFonts w:hint="eastAsia"/>
      </w:rPr>
    </w:lvl>
  </w:abstractNum>
  <w:abstractNum w:abstractNumId="10">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3.%3"/>
      <w:lvlJc w:val="left"/>
      <w:pPr>
        <w:ind w:left="420" w:hanging="420"/>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11">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1.4.%4"/>
      <w:lvlJc w:val="left"/>
      <w:pPr>
        <w:ind w:left="420" w:hanging="420"/>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12">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2.4.1.%4"/>
      <w:lvlJc w:val="left"/>
      <w:pPr>
        <w:ind w:left="420" w:hanging="420"/>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13">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3.%3"/>
      <w:lvlJc w:val="left"/>
      <w:pPr>
        <w:ind w:left="420" w:hanging="420"/>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14">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5.%3"/>
      <w:lvlJc w:val="left"/>
      <w:pPr>
        <w:ind w:left="420" w:hanging="420"/>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15">
    <w:multiLevelType w:val="hybridMultilevel"/>
    <w:lvl w:ilvl="0">
      <w:start w:val="1"/>
      <w:numFmt w:val="upperLetter"/>
      <w:pStyle w:val="906"/>
      <w:isLgl w:val="false"/>
      <w:suff w:val="tab"/>
      <w:lvlText w:val="附录%1."/>
      <w:lvlJc w:val="left"/>
      <w:pPr>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2.1.%3"/>
      <w:lvlJc w:val="left"/>
      <w:pPr>
        <w:ind w:left="420" w:hanging="420"/>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17">
    <w:multiLevelType w:val="hybridMultilevel"/>
    <w:lvl w:ilvl="0">
      <w:start w:val="1"/>
      <w:numFmt w:val="japaneseCounting"/>
      <w:isLgl w:val="false"/>
      <w:suff w:val="tab"/>
      <w:lvlText w:val="第%1章"/>
      <w:lvlJc w:val="left"/>
      <w:pPr>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4.%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19">
    <w:multiLevelType w:val="hybridMultilevel"/>
    <w:lvl w:ilvl="0">
      <w:start w:val="1"/>
      <w:numFmt w:val="decimal"/>
      <w:isLgl w:val="false"/>
      <w:suff w:val="tab"/>
      <w:lvlText w:val="3.%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20">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1.1.%4"/>
      <w:lvlJc w:val="left"/>
      <w:pPr>
        <w:ind w:left="420" w:hanging="420"/>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21">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1.2.%4"/>
      <w:lvlJc w:val="left"/>
      <w:pPr>
        <w:ind w:left="420" w:hanging="420"/>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22">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1.6.%4"/>
      <w:lvlJc w:val="left"/>
      <w:pPr>
        <w:ind w:left="420" w:hanging="420"/>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23">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4.%3"/>
      <w:lvlJc w:val="left"/>
      <w:pPr>
        <w:ind w:left="420" w:hanging="420"/>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24">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1.3.%4"/>
      <w:lvlJc w:val="left"/>
      <w:pPr>
        <w:ind w:left="420" w:hanging="420"/>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25">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1.%3"/>
      <w:lvlJc w:val="left"/>
      <w:pPr>
        <w:ind w:left="420" w:hanging="420"/>
      </w:pPr>
    </w:lvl>
    <w:lvl w:ilvl="3">
      <w:start w:val="1"/>
      <w:numFmt w:val="decimal"/>
      <w:isLgl w:val="false"/>
      <w:suff w:val="tab"/>
      <w:lvlText w:val="1.1.5.%4"/>
      <w:lvlJc w:val="left"/>
      <w:pPr>
        <w:ind w:left="420" w:hanging="420"/>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26">
    <w:multiLevelType w:val="hybridMultilevel"/>
    <w:lvl w:ilvl="0">
      <w:start w:val="1"/>
      <w:numFmt w:val="decimal"/>
      <w:isLgl w:val="false"/>
      <w:suff w:val="tab"/>
      <w:lvlText w:val="1.%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27">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420" w:hanging="420"/>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28">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63"/>
      <w:isLgl w:val="false"/>
      <w:suff w:val="nothing"/>
      <w:lvlText w:val=""/>
      <w:lvlJc w:val="left"/>
      <w:pPr>
        <w:ind w:left="0" w:firstLine="0"/>
      </w:pPr>
      <w:rPr>
        <w:rFonts w:hint="eastAsia"/>
      </w:rPr>
    </w:lvl>
    <w:lvl w:ilvl="6">
      <w:start w:val="1"/>
      <w:numFmt w:val="decimal"/>
      <w:pStyle w:val="764"/>
      <w:isLgl w:val="false"/>
      <w:suff w:val="nothing"/>
      <w:lvlText w:val=""/>
      <w:lvlJc w:val="left"/>
      <w:pPr>
        <w:ind w:left="0" w:firstLine="0"/>
      </w:pPr>
      <w:rPr>
        <w:rFonts w:hint="eastAsia"/>
      </w:rPr>
    </w:lvl>
    <w:lvl w:ilvl="7">
      <w:start w:val="1"/>
      <w:numFmt w:val="decimal"/>
      <w:pStyle w:val="765"/>
      <w:isLgl w:val="false"/>
      <w:suff w:val="nothing"/>
      <w:lvlText w:val=""/>
      <w:lvlJc w:val="left"/>
      <w:pPr>
        <w:ind w:left="0" w:firstLine="0"/>
      </w:pPr>
      <w:rPr>
        <w:rFonts w:hint="eastAsia"/>
      </w:rPr>
    </w:lvl>
    <w:lvl w:ilvl="8">
      <w:start w:val="1"/>
      <w:numFmt w:val="decimal"/>
      <w:pStyle w:val="766"/>
      <w:isLgl w:val="false"/>
      <w:suff w:val="nothing"/>
      <w:lvlText w:val=""/>
      <w:lvlJc w:val="left"/>
      <w:pPr>
        <w:ind w:left="0" w:firstLine="0"/>
      </w:pPr>
      <w:rPr>
        <w:rFonts w:hint="eastAsia"/>
      </w:rPr>
    </w:lvl>
  </w:abstractNum>
  <w:num w:numId="1">
    <w:abstractNumId w:val="28"/>
  </w:num>
  <w:num w:numId="2">
    <w:abstractNumId w:val="15"/>
  </w:num>
  <w:num w:numId="3">
    <w:abstractNumId w:val="9"/>
  </w:num>
  <w:num w:numId="4">
    <w:abstractNumId w:val="17"/>
  </w:num>
  <w:num w:numId="5">
    <w:abstractNumId w:val="0"/>
    <w:lvlOverride w:ilvl="0">
      <w:startOverride w:val="1"/>
    </w:lvlOverride>
  </w:num>
  <w:num w:numId="6">
    <w:abstractNumId w:val="26"/>
    <w:lvlOverride w:ilvl="0">
      <w:startOverride w:val="1"/>
    </w:lvlOverride>
  </w:num>
  <w:num w:numId="7">
    <w:abstractNumId w:val="25"/>
    <w:lvlOverride w:ilvl="2">
      <w:startOverride w:val="1"/>
    </w:lvlOverride>
  </w:num>
  <w:num w:numId="8">
    <w:abstractNumId w:val="20"/>
    <w:lvlOverride w:ilvl="3">
      <w:startOverride w:val="1"/>
    </w:lvlOverride>
  </w:num>
  <w:num w:numId="9">
    <w:abstractNumId w:val="21"/>
    <w:lvlOverride w:ilvl="3">
      <w:startOverride w:val="1"/>
    </w:lvlOverride>
  </w:num>
  <w:num w:numId="10">
    <w:abstractNumId w:val="24"/>
    <w:lvlOverride w:ilvl="3">
      <w:startOverride w:val="1"/>
    </w:lvlOverride>
  </w:num>
  <w:num w:numId="11">
    <w:abstractNumId w:val="11"/>
    <w:lvlOverride w:ilvl="3">
      <w:startOverride w:val="1"/>
    </w:lvlOverride>
  </w:num>
  <w:num w:numId="12">
    <w:abstractNumId w:val="25"/>
    <w:lvlOverride w:ilvl="3">
      <w:startOverride w:val="1"/>
    </w:lvlOverride>
  </w:num>
  <w:num w:numId="13">
    <w:abstractNumId w:val="22"/>
    <w:lvlOverride w:ilvl="3">
      <w:startOverride w:val="1"/>
    </w:lvlOverride>
  </w:num>
  <w:num w:numId="14">
    <w:abstractNumId w:val="6"/>
    <w:lvlOverride w:ilvl="3">
      <w:startOverride w:val="1"/>
    </w:lvlOverride>
  </w:num>
  <w:num w:numId="15">
    <w:abstractNumId w:val="1"/>
    <w:lvlOverride w:ilvl="3">
      <w:startOverride w:val="1"/>
    </w:lvlOverride>
  </w:num>
  <w:num w:numId="16">
    <w:abstractNumId w:val="27"/>
    <w:lvlOverride w:ilvl="2">
      <w:startOverride w:val="1"/>
    </w:lvlOverride>
  </w:num>
  <w:num w:numId="17">
    <w:abstractNumId w:val="13"/>
    <w:lvlOverride w:ilvl="2">
      <w:startOverride w:val="1"/>
    </w:lvlOverride>
  </w:num>
  <w:num w:numId="18">
    <w:abstractNumId w:val="23"/>
    <w:lvlOverride w:ilvl="2">
      <w:startOverride w:val="1"/>
    </w:lvlOverride>
  </w:num>
  <w:num w:numId="19">
    <w:abstractNumId w:val="14"/>
    <w:lvlOverride w:ilvl="2">
      <w:startOverride w:val="1"/>
    </w:lvlOverride>
  </w:num>
  <w:num w:numId="20">
    <w:abstractNumId w:val="2"/>
    <w:lvlOverride w:ilvl="0">
      <w:startOverride w:val="1"/>
    </w:lvlOverride>
  </w:num>
  <w:num w:numId="21">
    <w:abstractNumId w:val="16"/>
    <w:lvlOverride w:ilvl="2">
      <w:startOverride w:val="1"/>
    </w:lvlOverride>
  </w:num>
  <w:num w:numId="22">
    <w:abstractNumId w:val="3"/>
    <w:lvlOverride w:ilvl="2">
      <w:startOverride w:val="1"/>
    </w:lvlOverride>
  </w:num>
  <w:num w:numId="23">
    <w:abstractNumId w:val="12"/>
    <w:lvlOverride w:ilvl="3">
      <w:startOverride w:val="1"/>
    </w:lvlOverride>
  </w:num>
  <w:num w:numId="24">
    <w:abstractNumId w:val="19"/>
    <w:lvlOverride w:ilvl="0">
      <w:startOverride w:val="1"/>
    </w:lvlOverride>
  </w:num>
  <w:num w:numId="25">
    <w:abstractNumId w:val="18"/>
    <w:lvlOverride w:ilvl="0">
      <w:startOverride w:val="1"/>
    </w:lvlOverride>
  </w:num>
  <w:num w:numId="26">
    <w:abstractNumId w:val="8"/>
    <w:lvlOverride w:ilvl="0">
      <w:startOverride w:val="1"/>
    </w:lvlOverride>
  </w:num>
  <w:num w:numId="27">
    <w:abstractNumId w:val="7"/>
    <w:lvlOverride w:ilvl="0">
      <w:startOverride w:val="1"/>
    </w:lvlOverride>
  </w:num>
  <w:num w:numId="28">
    <w:abstractNumId w:val="4"/>
    <w:lvlOverride w:ilvl="0">
      <w:startOverride w:val="1"/>
    </w:lvlOverride>
  </w:num>
  <w:num w:numId="29">
    <w:abstractNumId w:val="5"/>
    <w:lvlOverride w:ilvl="2">
      <w:startOverride w:val="1"/>
    </w:lvlOverride>
  </w:num>
  <w:num w:numId="30">
    <w:abstractNumId w:val="10"/>
    <w:lvlOverride w:ilvl="2">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7" w:default="1">
    <w:name w:val="Normal"/>
    <w:qFormat/>
    <w:pPr>
      <w:jc w:val="both"/>
      <w:widowControl w:val="off"/>
    </w:pPr>
    <w:rPr>
      <w:rFonts w:ascii="Times New Roman" w:hAnsi="Times New Roman"/>
      <w:sz w:val="21"/>
      <w:szCs w:val="21"/>
    </w:rPr>
  </w:style>
  <w:style w:type="paragraph" w:styleId="758">
    <w:name w:val="Heading 1"/>
    <w:basedOn w:val="757"/>
    <w:next w:val="757"/>
    <w:link w:val="840"/>
    <w:uiPriority w:val="9"/>
    <w:qFormat/>
    <w:pPr>
      <w:jc w:val="center"/>
      <w:keepNext/>
      <w:outlineLvl w:val="0"/>
    </w:pPr>
    <w:rPr>
      <w:rFonts w:ascii="楷体_GB2312" w:eastAsia="楷体_GB2312"/>
      <w:sz w:val="28"/>
      <w:szCs w:val="28"/>
    </w:rPr>
  </w:style>
  <w:style w:type="paragraph" w:styleId="759">
    <w:name w:val="Heading 2"/>
    <w:basedOn w:val="757"/>
    <w:next w:val="888"/>
    <w:link w:val="854"/>
    <w:qFormat/>
    <w:pPr>
      <w:jc w:val="center"/>
      <w:keepLines/>
      <w:keepNext/>
      <w:spacing w:before="260" w:after="260" w:line="416" w:lineRule="auto"/>
      <w:outlineLvl w:val="1"/>
    </w:pPr>
    <w:rPr>
      <w:rFonts w:ascii="Arial" w:hAnsi="Arial" w:eastAsia="幼圆" w:cs="Arial"/>
      <w:b/>
      <w:bCs/>
      <w:sz w:val="44"/>
      <w:szCs w:val="44"/>
    </w:rPr>
  </w:style>
  <w:style w:type="paragraph" w:styleId="760">
    <w:name w:val="Heading 3"/>
    <w:basedOn w:val="757"/>
    <w:next w:val="888"/>
    <w:link w:val="849"/>
    <w:uiPriority w:val="9"/>
    <w:qFormat/>
    <w:pPr>
      <w:keepLines/>
      <w:keepNext/>
      <w:spacing w:before="260" w:after="260" w:line="416" w:lineRule="auto"/>
      <w:outlineLvl w:val="2"/>
    </w:pPr>
    <w:rPr>
      <w:b/>
      <w:bCs/>
      <w:sz w:val="32"/>
      <w:szCs w:val="32"/>
    </w:rPr>
  </w:style>
  <w:style w:type="paragraph" w:styleId="761">
    <w:name w:val="Heading 4"/>
    <w:basedOn w:val="757"/>
    <w:next w:val="888"/>
    <w:link w:val="855"/>
    <w:uiPriority w:val="9"/>
    <w:qFormat/>
    <w:pPr>
      <w:keepLines/>
      <w:keepNext/>
      <w:spacing w:before="280" w:after="290" w:line="376" w:lineRule="auto"/>
      <w:outlineLvl w:val="3"/>
    </w:pPr>
    <w:rPr>
      <w:rFonts w:ascii="Arial" w:hAnsi="Arial" w:eastAsia="黑体" w:cs="Arial"/>
      <w:b/>
      <w:bCs/>
      <w:sz w:val="28"/>
      <w:szCs w:val="28"/>
    </w:rPr>
  </w:style>
  <w:style w:type="paragraph" w:styleId="762">
    <w:name w:val="Heading 5"/>
    <w:basedOn w:val="757"/>
    <w:next w:val="888"/>
    <w:link w:val="856"/>
    <w:uiPriority w:val="9"/>
    <w:qFormat/>
    <w:pPr>
      <w:keepNext/>
      <w:outlineLvl w:val="4"/>
    </w:pPr>
    <w:rPr>
      <w:rFonts w:ascii="宋体"/>
      <w:color w:val="000000"/>
      <w:sz w:val="28"/>
      <w:szCs w:val="28"/>
    </w:rPr>
  </w:style>
  <w:style w:type="paragraph" w:styleId="763">
    <w:name w:val="Heading 6"/>
    <w:basedOn w:val="757"/>
    <w:next w:val="757"/>
    <w:link w:val="857"/>
    <w:uiPriority w:val="9"/>
    <w:qFormat/>
    <w:pPr>
      <w:numPr>
        <w:ilvl w:val="5"/>
        <w:numId w:val="1"/>
      </w:numPr>
      <w:keepLines/>
      <w:keepNext/>
      <w:spacing w:before="240" w:after="64" w:line="320" w:lineRule="auto"/>
      <w:outlineLvl w:val="5"/>
    </w:pPr>
    <w:rPr>
      <w:rFonts w:ascii="Arial" w:hAnsi="Arial" w:eastAsia="黑体"/>
      <w:b/>
      <w:bCs/>
      <w:sz w:val="24"/>
      <w:szCs w:val="24"/>
    </w:rPr>
  </w:style>
  <w:style w:type="paragraph" w:styleId="764">
    <w:name w:val="Heading 7"/>
    <w:basedOn w:val="757"/>
    <w:next w:val="757"/>
    <w:link w:val="858"/>
    <w:uiPriority w:val="9"/>
    <w:qFormat/>
    <w:pPr>
      <w:numPr>
        <w:ilvl w:val="6"/>
        <w:numId w:val="1"/>
      </w:numPr>
      <w:keepLines/>
      <w:keepNext/>
      <w:spacing w:before="240" w:after="64" w:line="320" w:lineRule="auto"/>
      <w:outlineLvl w:val="6"/>
    </w:pPr>
    <w:rPr>
      <w:b/>
      <w:bCs/>
      <w:sz w:val="24"/>
      <w:szCs w:val="24"/>
    </w:rPr>
  </w:style>
  <w:style w:type="paragraph" w:styleId="765">
    <w:name w:val="Heading 8"/>
    <w:basedOn w:val="757"/>
    <w:next w:val="757"/>
    <w:link w:val="859"/>
    <w:uiPriority w:val="9"/>
    <w:qFormat/>
    <w:pPr>
      <w:numPr>
        <w:ilvl w:val="7"/>
        <w:numId w:val="1"/>
      </w:numPr>
      <w:keepLines/>
      <w:keepNext/>
      <w:spacing w:before="240" w:after="64" w:line="320" w:lineRule="auto"/>
      <w:outlineLvl w:val="7"/>
    </w:pPr>
    <w:rPr>
      <w:rFonts w:ascii="Arial" w:hAnsi="Arial" w:eastAsia="黑体"/>
      <w:sz w:val="24"/>
      <w:szCs w:val="24"/>
    </w:rPr>
  </w:style>
  <w:style w:type="paragraph" w:styleId="766">
    <w:name w:val="Heading 9"/>
    <w:basedOn w:val="757"/>
    <w:next w:val="757"/>
    <w:link w:val="844"/>
    <w:uiPriority w:val="9"/>
    <w:qFormat/>
    <w:pPr>
      <w:numPr>
        <w:ilvl w:val="8"/>
        <w:numId w:val="1"/>
      </w:numPr>
      <w:keepLines/>
      <w:keepNext/>
      <w:spacing w:before="240" w:after="64" w:line="320" w:lineRule="auto"/>
      <w:outlineLvl w:val="8"/>
    </w:pPr>
    <w:rPr>
      <w:rFonts w:ascii="Arial" w:hAnsi="Arial" w:eastAsia="黑体"/>
    </w:rPr>
  </w:style>
  <w:style w:type="character" w:styleId="767" w:default="1">
    <w:name w:val="Default Paragraph Font"/>
    <w:uiPriority w:val="1"/>
    <w:semiHidden/>
    <w:unhideWhenUsed/>
  </w:style>
  <w:style w:type="table" w:styleId="768" w:default="1">
    <w:name w:val="Normal Table"/>
    <w:uiPriority w:val="99"/>
    <w:semiHidden/>
    <w:unhideWhenUsed/>
    <w:tblPr>
      <w:tblInd w:w="0" w:type="dxa"/>
      <w:tblCellMar>
        <w:left w:w="108" w:type="dxa"/>
        <w:top w:w="0" w:type="dxa"/>
        <w:right w:w="108" w:type="dxa"/>
        <w:bottom w:w="0" w:type="dxa"/>
      </w:tblCellMar>
    </w:tblPr>
  </w:style>
  <w:style w:type="numbering" w:styleId="769" w:default="1">
    <w:name w:val="No List"/>
    <w:uiPriority w:val="99"/>
    <w:semiHidden/>
    <w:unhideWhenUsed/>
  </w:style>
  <w:style w:type="character" w:styleId="770" w:customStyle="1">
    <w:name w:val="Heading 1 Char"/>
    <w:uiPriority w:val="9"/>
    <w:rPr>
      <w:rFonts w:ascii="Arial" w:hAnsi="Arial" w:eastAsia="Arial" w:cs="Arial"/>
      <w:sz w:val="40"/>
      <w:szCs w:val="40"/>
    </w:rPr>
  </w:style>
  <w:style w:type="character" w:styleId="771" w:customStyle="1">
    <w:name w:val="Heading 4 Char"/>
    <w:uiPriority w:val="9"/>
    <w:rPr>
      <w:rFonts w:ascii="Arial" w:hAnsi="Arial" w:eastAsia="Arial" w:cs="Arial"/>
      <w:b/>
      <w:bCs/>
      <w:sz w:val="26"/>
      <w:szCs w:val="26"/>
    </w:rPr>
  </w:style>
  <w:style w:type="character" w:styleId="772" w:customStyle="1">
    <w:name w:val="Heading 5 Char"/>
    <w:uiPriority w:val="9"/>
    <w:rPr>
      <w:rFonts w:ascii="Arial" w:hAnsi="Arial" w:eastAsia="Arial" w:cs="Arial"/>
      <w:b/>
      <w:bCs/>
      <w:sz w:val="24"/>
      <w:szCs w:val="24"/>
    </w:rPr>
  </w:style>
  <w:style w:type="character" w:styleId="773" w:customStyle="1">
    <w:name w:val="Heading 6 Char"/>
    <w:uiPriority w:val="9"/>
    <w:rPr>
      <w:rFonts w:ascii="Arial" w:hAnsi="Arial" w:eastAsia="Arial" w:cs="Arial"/>
      <w:b/>
      <w:bCs/>
      <w:sz w:val="22"/>
      <w:szCs w:val="22"/>
    </w:rPr>
  </w:style>
  <w:style w:type="character" w:styleId="774" w:customStyle="1">
    <w:name w:val="Heading 7 Char"/>
    <w:uiPriority w:val="9"/>
    <w:rPr>
      <w:rFonts w:ascii="Arial" w:hAnsi="Arial" w:eastAsia="Arial" w:cs="Arial"/>
      <w:b/>
      <w:bCs/>
      <w:i/>
      <w:iCs/>
      <w:sz w:val="22"/>
      <w:szCs w:val="22"/>
    </w:rPr>
  </w:style>
  <w:style w:type="character" w:styleId="775" w:customStyle="1">
    <w:name w:val="Heading 8 Char"/>
    <w:uiPriority w:val="9"/>
    <w:rPr>
      <w:rFonts w:ascii="Arial" w:hAnsi="Arial" w:eastAsia="Arial" w:cs="Arial"/>
      <w:i/>
      <w:iCs/>
      <w:sz w:val="22"/>
      <w:szCs w:val="22"/>
    </w:rPr>
  </w:style>
  <w:style w:type="character" w:styleId="776" w:customStyle="1">
    <w:name w:val="Heading 9 Char"/>
    <w:uiPriority w:val="9"/>
    <w:rPr>
      <w:rFonts w:ascii="Arial" w:hAnsi="Arial" w:eastAsia="Arial" w:cs="Arial"/>
      <w:i/>
      <w:iCs/>
      <w:sz w:val="21"/>
      <w:szCs w:val="21"/>
    </w:rPr>
  </w:style>
  <w:style w:type="paragraph" w:styleId="777">
    <w:name w:val="List Paragraph"/>
    <w:basedOn w:val="757"/>
    <w:uiPriority w:val="34"/>
    <w:qFormat/>
    <w:pPr>
      <w:contextualSpacing/>
      <w:ind w:left="720"/>
    </w:pPr>
  </w:style>
  <w:style w:type="paragraph" w:styleId="778">
    <w:name w:val="No Spacing"/>
    <w:uiPriority w:val="1"/>
    <w:qFormat/>
    <w:pPr>
      <w:jc w:val="both"/>
      <w:widowControl w:val="off"/>
    </w:pPr>
    <w:rPr>
      <w:rFonts w:ascii="Times New Roman" w:hAnsi="Times New Roman"/>
      <w:sz w:val="21"/>
      <w:szCs w:val="21"/>
    </w:rPr>
  </w:style>
  <w:style w:type="paragraph" w:styleId="779">
    <w:name w:val="Title"/>
    <w:basedOn w:val="757"/>
    <w:next w:val="757"/>
    <w:link w:val="836"/>
    <w:uiPriority w:val="10"/>
    <w:qFormat/>
    <w:pPr>
      <w:contextualSpacing/>
      <w:spacing w:before="300" w:after="200"/>
    </w:pPr>
    <w:rPr>
      <w:rFonts w:ascii="等线" w:hAnsi="等线"/>
      <w:sz w:val="48"/>
      <w:szCs w:val="48"/>
    </w:rPr>
  </w:style>
  <w:style w:type="character" w:styleId="780" w:customStyle="1">
    <w:name w:val="Title Char"/>
    <w:uiPriority w:val="10"/>
    <w:rPr>
      <w:sz w:val="48"/>
      <w:szCs w:val="48"/>
    </w:rPr>
  </w:style>
  <w:style w:type="paragraph" w:styleId="781">
    <w:name w:val="Subtitle"/>
    <w:basedOn w:val="757"/>
    <w:next w:val="757"/>
    <w:link w:val="851"/>
    <w:uiPriority w:val="11"/>
    <w:qFormat/>
    <w:pPr>
      <w:spacing w:before="200" w:after="200"/>
    </w:pPr>
    <w:rPr>
      <w:rFonts w:ascii="等线" w:hAnsi="等线"/>
      <w:sz w:val="24"/>
      <w:szCs w:val="24"/>
    </w:rPr>
  </w:style>
  <w:style w:type="character" w:styleId="782" w:customStyle="1">
    <w:name w:val="Subtitle Char"/>
    <w:uiPriority w:val="11"/>
    <w:rPr>
      <w:sz w:val="24"/>
      <w:szCs w:val="24"/>
    </w:rPr>
  </w:style>
  <w:style w:type="paragraph" w:styleId="783">
    <w:name w:val="Quote"/>
    <w:basedOn w:val="757"/>
    <w:next w:val="757"/>
    <w:link w:val="871"/>
    <w:uiPriority w:val="29"/>
    <w:qFormat/>
    <w:pPr>
      <w:ind w:left="720" w:right="720"/>
    </w:pPr>
    <w:rPr>
      <w:rFonts w:ascii="等线" w:hAnsi="等线"/>
      <w:i/>
      <w:szCs w:val="22"/>
    </w:rPr>
  </w:style>
  <w:style w:type="character" w:styleId="784" w:customStyle="1">
    <w:name w:val="Quote Char"/>
    <w:uiPriority w:val="29"/>
    <w:rPr>
      <w:i/>
    </w:rPr>
  </w:style>
  <w:style w:type="paragraph" w:styleId="785">
    <w:name w:val="Intense Quote"/>
    <w:basedOn w:val="757"/>
    <w:next w:val="757"/>
    <w:link w:val="8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等线" w:hAnsi="等线"/>
      <w:i/>
      <w:szCs w:val="22"/>
    </w:rPr>
  </w:style>
  <w:style w:type="character" w:styleId="786" w:customStyle="1">
    <w:name w:val="Intense Quote Char"/>
    <w:uiPriority w:val="30"/>
    <w:rPr>
      <w:i/>
    </w:rPr>
  </w:style>
  <w:style w:type="paragraph" w:styleId="787">
    <w:name w:val="Header"/>
    <w:basedOn w:val="757"/>
    <w:link w:val="864"/>
    <w:uiPriority w:val="99"/>
    <w:pPr>
      <w:jc w:val="center"/>
      <w:tabs>
        <w:tab w:val="center" w:pos="4153" w:leader="none"/>
        <w:tab w:val="right" w:pos="8306" w:leader="none"/>
      </w:tabs>
      <w:pBdr>
        <w:bottom w:val="single" w:color="000000" w:sz="6" w:space="1"/>
      </w:pBdr>
    </w:pPr>
    <w:rPr>
      <w:sz w:val="18"/>
      <w:szCs w:val="18"/>
    </w:rPr>
  </w:style>
  <w:style w:type="character" w:styleId="788" w:customStyle="1">
    <w:name w:val="Header Char"/>
    <w:uiPriority w:val="99"/>
  </w:style>
  <w:style w:type="paragraph" w:styleId="789">
    <w:name w:val="Footer"/>
    <w:basedOn w:val="757"/>
    <w:link w:val="847"/>
    <w:uiPriority w:val="99"/>
    <w:pPr>
      <w:jc w:val="left"/>
      <w:tabs>
        <w:tab w:val="center" w:pos="4153" w:leader="none"/>
        <w:tab w:val="right" w:pos="8306" w:leader="none"/>
      </w:tabs>
    </w:pPr>
    <w:rPr>
      <w:sz w:val="18"/>
      <w:szCs w:val="18"/>
    </w:rPr>
  </w:style>
  <w:style w:type="paragraph" w:styleId="790">
    <w:name w:val="Caption"/>
    <w:basedOn w:val="757"/>
    <w:next w:val="757"/>
    <w:uiPriority w:val="35"/>
    <w:semiHidden/>
    <w:unhideWhenUsed/>
    <w:qFormat/>
    <w:pPr>
      <w:spacing w:line="276" w:lineRule="auto"/>
    </w:pPr>
    <w:rPr>
      <w:b/>
      <w:bCs/>
      <w:color w:val="4f81bd"/>
      <w:sz w:val="18"/>
      <w:szCs w:val="18"/>
    </w:rPr>
  </w:style>
  <w:style w:type="character" w:styleId="791" w:customStyle="1">
    <w:name w:val="Caption Char"/>
    <w:uiPriority w:val="99"/>
  </w:style>
  <w:style w:type="table" w:styleId="792">
    <w:name w:val="Table Grid"/>
    <w:basedOn w:val="768"/>
    <w:pPr>
      <w:jc w:val="both"/>
      <w:widowControl w:val="off"/>
    </w:pPr>
    <w:rPr>
      <w:rFonts w:ascii="Times New Roman" w:hAnsi="Times New Roman"/>
    </w:rPr>
    <w:tblPr/>
  </w:style>
  <w:style w:type="table" w:styleId="793">
    <w:name w:val="Plain Table 1"/>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4">
    <w:name w:val="Plain Table 2"/>
    <w:uiPriority w:val="59"/>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95">
    <w:name w:val="Plain Table 3"/>
    <w:uiPriority w:val="99"/>
    <w:tblPr>
      <w:tblStyleRowBandSize w:val="1"/>
      <w:tblStyleColBandSize w:val="1"/>
      <w:tblInd w:w="0" w:type="dxa"/>
      <w:tblCellMar>
        <w:left w:w="0" w:type="dxa"/>
        <w:top w:w="0" w:type="dxa"/>
        <w:right w:w="0" w:type="dxa"/>
        <w:bottom w:w="0" w:type="dxa"/>
      </w:tblCellMar>
    </w:tblPr>
  </w:style>
  <w:style w:type="table" w:styleId="796">
    <w:name w:val="Plain Table 4"/>
    <w:uiPriority w:val="99"/>
    <w:tblPr>
      <w:tblStyleRowBandSize w:val="1"/>
      <w:tblStyleColBandSize w:val="1"/>
      <w:tblInd w:w="0" w:type="dxa"/>
      <w:tblCellMar>
        <w:left w:w="0" w:type="dxa"/>
        <w:top w:w="0" w:type="dxa"/>
        <w:right w:w="0" w:type="dxa"/>
        <w:bottom w:w="0" w:type="dxa"/>
      </w:tblCellMar>
    </w:tblPr>
  </w:style>
  <w:style w:type="table" w:styleId="797">
    <w:name w:val="Plain Table 5"/>
    <w:uiPriority w:val="99"/>
    <w:tblPr>
      <w:tblStyleRowBandSize w:val="1"/>
      <w:tblStyleColBandSize w:val="1"/>
      <w:tblInd w:w="0" w:type="dxa"/>
      <w:tblCellMar>
        <w:left w:w="0" w:type="dxa"/>
        <w:top w:w="0" w:type="dxa"/>
        <w:right w:w="0" w:type="dxa"/>
        <w:bottom w:w="0" w:type="dxa"/>
      </w:tblCellMar>
    </w:tblPr>
  </w:style>
  <w:style w:type="table" w:styleId="798">
    <w:name w:val="Grid Table 1 Light"/>
    <w:uiPriority w:val="99"/>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99">
    <w:name w:val="Grid Table 2"/>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0">
    <w:name w:val="Grid Table 3"/>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1">
    <w:name w:val="Grid Table 4"/>
    <w:uiPriority w:val="59"/>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02">
    <w:name w:val="Grid Table 5 Dark"/>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803">
    <w:name w:val="Grid Table 6 Colorful"/>
    <w:uiPriority w:val="99"/>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04">
    <w:name w:val="Grid Table 7 Colorful"/>
    <w:uiPriority w:val="99"/>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05">
    <w:name w:val="List Table 1 Light"/>
    <w:uiPriority w:val="99"/>
    <w:tblPr>
      <w:tblStyleRowBandSize w:val="1"/>
      <w:tblStyleColBandSize w:val="1"/>
      <w:tblInd w:w="0" w:type="dxa"/>
      <w:tblCellMar>
        <w:left w:w="0" w:type="dxa"/>
        <w:top w:w="0" w:type="dxa"/>
        <w:right w:w="0" w:type="dxa"/>
        <w:bottom w:w="0" w:type="dxa"/>
      </w:tblCellMar>
    </w:tblPr>
  </w:style>
  <w:style w:type="table" w:styleId="806">
    <w:name w:val="List Table 2"/>
    <w:uiPriority w:val="99"/>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07">
    <w:name w:val="List Table 3"/>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08">
    <w:name w:val="List Table 4"/>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09">
    <w:name w:val="List Table 5 Dark"/>
    <w:uiPriority w:val="99"/>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810">
    <w:name w:val="List Table 6 Colorful"/>
    <w:uiPriority w:val="99"/>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811">
    <w:name w:val="List Table 7 Colorful"/>
    <w:uiPriority w:val="99"/>
    <w:tblPr>
      <w:tblStyleRowBandSize w:val="1"/>
      <w:tblStyleColBandSize w:val="1"/>
      <w:tblInd w:w="0" w:type="dxa"/>
      <w:tblBorders>
        <w:right w:val="single" w:color="7F7F7F" w:sz="4" w:space="0"/>
      </w:tblBorders>
      <w:tblCellMar>
        <w:left w:w="0" w:type="dxa"/>
        <w:top w:w="0" w:type="dxa"/>
        <w:right w:w="0" w:type="dxa"/>
        <w:bottom w:w="0" w:type="dxa"/>
      </w:tblCellMar>
    </w:tblPr>
  </w:style>
  <w:style w:type="character" w:styleId="812">
    <w:name w:val="Hyperlink"/>
    <w:uiPriority w:val="99"/>
    <w:rPr>
      <w:color w:val="0000ff"/>
      <w:u w:val="single"/>
    </w:rPr>
  </w:style>
  <w:style w:type="paragraph" w:styleId="813">
    <w:name w:val="footnote text"/>
    <w:basedOn w:val="757"/>
    <w:link w:val="869"/>
    <w:uiPriority w:val="99"/>
    <w:unhideWhenUsed/>
    <w:pPr>
      <w:spacing w:after="40"/>
    </w:pPr>
    <w:rPr>
      <w:rFonts w:ascii="等线" w:hAnsi="等线"/>
      <w:sz w:val="18"/>
      <w:szCs w:val="22"/>
    </w:rPr>
  </w:style>
  <w:style w:type="character" w:styleId="814" w:customStyle="1">
    <w:name w:val="Footnote Text Char"/>
    <w:uiPriority w:val="99"/>
    <w:rPr>
      <w:sz w:val="18"/>
    </w:rPr>
  </w:style>
  <w:style w:type="character" w:styleId="815">
    <w:name w:val="footnote reference"/>
    <w:uiPriority w:val="99"/>
    <w:unhideWhenUsed/>
    <w:rPr>
      <w:vertAlign w:val="superscript"/>
    </w:rPr>
  </w:style>
  <w:style w:type="paragraph" w:styleId="816">
    <w:name w:val="endnote text"/>
    <w:basedOn w:val="757"/>
    <w:link w:val="870"/>
    <w:uiPriority w:val="99"/>
    <w:unhideWhenUsed/>
    <w:rPr>
      <w:rFonts w:ascii="等线" w:hAnsi="等线"/>
      <w:sz w:val="20"/>
      <w:szCs w:val="22"/>
    </w:rPr>
  </w:style>
  <w:style w:type="character" w:styleId="817" w:customStyle="1">
    <w:name w:val="Endnote Text Char"/>
    <w:uiPriority w:val="99"/>
    <w:rPr>
      <w:sz w:val="20"/>
    </w:rPr>
  </w:style>
  <w:style w:type="character" w:styleId="818">
    <w:name w:val="endnote reference"/>
    <w:uiPriority w:val="99"/>
    <w:unhideWhenUsed/>
    <w:rPr>
      <w:vertAlign w:val="superscript"/>
    </w:rPr>
  </w:style>
  <w:style w:type="paragraph" w:styleId="819">
    <w:name w:val="toc 1"/>
    <w:basedOn w:val="757"/>
    <w:next w:val="757"/>
    <w:uiPriority w:val="39"/>
    <w:unhideWhenUsed/>
    <w:qFormat/>
    <w:pPr>
      <w:spacing w:after="57"/>
    </w:pPr>
  </w:style>
  <w:style w:type="paragraph" w:styleId="820">
    <w:name w:val="toc 2"/>
    <w:basedOn w:val="757"/>
    <w:next w:val="757"/>
    <w:uiPriority w:val="39"/>
    <w:unhideWhenUsed/>
    <w:pPr>
      <w:ind w:left="283"/>
      <w:spacing w:after="57"/>
    </w:pPr>
  </w:style>
  <w:style w:type="paragraph" w:styleId="821">
    <w:name w:val="toc 3"/>
    <w:basedOn w:val="757"/>
    <w:next w:val="757"/>
    <w:uiPriority w:val="39"/>
    <w:unhideWhenUsed/>
    <w:pPr>
      <w:ind w:left="567"/>
      <w:spacing w:after="57"/>
    </w:pPr>
  </w:style>
  <w:style w:type="paragraph" w:styleId="822">
    <w:name w:val="toc 4"/>
    <w:basedOn w:val="757"/>
    <w:next w:val="757"/>
    <w:uiPriority w:val="39"/>
    <w:unhideWhenUsed/>
    <w:pPr>
      <w:ind w:left="850"/>
      <w:spacing w:after="57"/>
    </w:pPr>
  </w:style>
  <w:style w:type="paragraph" w:styleId="823">
    <w:name w:val="toc 5"/>
    <w:basedOn w:val="757"/>
    <w:next w:val="757"/>
    <w:uiPriority w:val="39"/>
    <w:unhideWhenUsed/>
    <w:pPr>
      <w:ind w:left="1134"/>
      <w:spacing w:after="57"/>
    </w:pPr>
  </w:style>
  <w:style w:type="paragraph" w:styleId="824">
    <w:name w:val="toc 6"/>
    <w:basedOn w:val="757"/>
    <w:next w:val="757"/>
    <w:uiPriority w:val="39"/>
    <w:unhideWhenUsed/>
    <w:pPr>
      <w:ind w:left="1417"/>
      <w:spacing w:after="57"/>
    </w:pPr>
  </w:style>
  <w:style w:type="paragraph" w:styleId="825">
    <w:name w:val="toc 7"/>
    <w:basedOn w:val="757"/>
    <w:next w:val="757"/>
    <w:uiPriority w:val="39"/>
    <w:unhideWhenUsed/>
    <w:pPr>
      <w:ind w:left="1701"/>
      <w:spacing w:after="57"/>
    </w:pPr>
  </w:style>
  <w:style w:type="paragraph" w:styleId="826">
    <w:name w:val="toc 8"/>
    <w:basedOn w:val="757"/>
    <w:next w:val="757"/>
    <w:uiPriority w:val="39"/>
    <w:unhideWhenUsed/>
    <w:pPr>
      <w:ind w:left="1984"/>
      <w:spacing w:after="57"/>
    </w:pPr>
  </w:style>
  <w:style w:type="paragraph" w:styleId="827">
    <w:name w:val="toc 9"/>
    <w:basedOn w:val="757"/>
    <w:next w:val="757"/>
    <w:uiPriority w:val="39"/>
    <w:unhideWhenUsed/>
    <w:pPr>
      <w:ind w:left="2268"/>
      <w:spacing w:after="57"/>
    </w:pPr>
  </w:style>
  <w:style w:type="paragraph" w:styleId="828">
    <w:name w:val="TOC Heading"/>
    <w:uiPriority w:val="39"/>
    <w:qFormat/>
    <w:rPr>
      <w:rFonts w:ascii="Times New Roman" w:hAnsi="Times New Roman"/>
    </w:rPr>
  </w:style>
  <w:style w:type="paragraph" w:styleId="829">
    <w:name w:val="table of figures"/>
    <w:basedOn w:val="757"/>
    <w:next w:val="757"/>
    <w:uiPriority w:val="99"/>
    <w:semiHidden/>
    <w:pPr>
      <w:ind w:left="840" w:hanging="420"/>
    </w:pPr>
  </w:style>
  <w:style w:type="character" w:styleId="830">
    <w:name w:val="page number"/>
  </w:style>
  <w:style w:type="character" w:styleId="831">
    <w:name w:val="FollowedHyperlink"/>
    <w:uiPriority w:val="99"/>
    <w:rPr>
      <w:color w:val="800080"/>
      <w:u w:val="single"/>
    </w:rPr>
  </w:style>
  <w:style w:type="character" w:styleId="832">
    <w:name w:val="Strong"/>
    <w:qFormat/>
    <w:rPr>
      <w:b/>
      <w:bCs/>
    </w:rPr>
  </w:style>
  <w:style w:type="character" w:styleId="833">
    <w:name w:val="annotation reference"/>
    <w:uiPriority w:val="99"/>
    <w:semiHidden/>
    <w:qFormat/>
    <w:rPr>
      <w:sz w:val="21"/>
      <w:szCs w:val="21"/>
    </w:rPr>
  </w:style>
  <w:style w:type="character" w:styleId="834" w:customStyle="1">
    <w:name w:val="Footer Char"/>
    <w:uiPriority w:val="99"/>
  </w:style>
  <w:style w:type="character" w:styleId="835" w:customStyle="1">
    <w:name w:val="Heading 2 Char"/>
    <w:uiPriority w:val="9"/>
    <w:rPr>
      <w:rFonts w:ascii="Arial" w:hAnsi="Arial" w:eastAsia="Arial" w:cs="Arial"/>
      <w:sz w:val="34"/>
    </w:rPr>
  </w:style>
  <w:style w:type="character" w:styleId="836" w:customStyle="1">
    <w:name w:val="标题 字符"/>
    <w:link w:val="779"/>
    <w:uiPriority w:val="10"/>
    <w:rPr>
      <w:rFonts w:ascii="等线" w:hAnsi="等线"/>
      <w:sz w:val="48"/>
      <w:szCs w:val="48"/>
    </w:rPr>
  </w:style>
  <w:style w:type="character" w:styleId="837" w:customStyle="1">
    <w:name w:val="正文首行缩进 Char"/>
    <w:link w:val="902"/>
    <w:rPr>
      <w:rFonts w:ascii="仿宋_GB2312" w:hAnsi="Times New Roman" w:eastAsia="仿宋_GB2312" w:cs="Times New Roman"/>
      <w:sz w:val="30"/>
      <w:szCs w:val="30"/>
    </w:rPr>
  </w:style>
  <w:style w:type="character" w:styleId="838" w:customStyle="1">
    <w:name w:val="正文文本缩进 字符"/>
    <w:link w:val="881"/>
    <w:rPr>
      <w:rFonts w:ascii="楷体_GB2312" w:hAnsi="Times New Roman" w:eastAsia="楷体_GB2312" w:cs="Times New Roman"/>
      <w:sz w:val="32"/>
      <w:szCs w:val="32"/>
    </w:rPr>
  </w:style>
  <w:style w:type="character" w:styleId="839" w:customStyle="1">
    <w:name w:val="批注框文本 字符"/>
    <w:link w:val="884"/>
    <w:uiPriority w:val="99"/>
    <w:semiHidden/>
    <w:rPr>
      <w:rFonts w:ascii="Times New Roman" w:hAnsi="Times New Roman" w:eastAsia="宋体" w:cs="Times New Roman"/>
      <w:sz w:val="18"/>
      <w:szCs w:val="18"/>
    </w:rPr>
  </w:style>
  <w:style w:type="character" w:styleId="840" w:customStyle="1">
    <w:name w:val="标题 1 字符"/>
    <w:link w:val="758"/>
    <w:uiPriority w:val="9"/>
    <w:rPr>
      <w:rFonts w:ascii="楷体_GB2312" w:hAnsi="Times New Roman" w:eastAsia="楷体_GB2312" w:cs="Times New Roman"/>
      <w:sz w:val="28"/>
      <w:szCs w:val="28"/>
    </w:rPr>
  </w:style>
  <w:style w:type="character" w:styleId="841" w:customStyle="1">
    <w:name w:val="正文文本缩进 2 字符"/>
    <w:link w:val="879"/>
    <w:rPr>
      <w:rFonts w:ascii="Arial" w:hAnsi="Arial" w:eastAsia="仿宋_GB2312" w:cs="Arial"/>
      <w:sz w:val="32"/>
      <w:szCs w:val="32"/>
    </w:rPr>
  </w:style>
  <w:style w:type="character" w:styleId="842" w:customStyle="1">
    <w:name w:val="正文文本 2 字符"/>
    <w:link w:val="892"/>
    <w:rPr>
      <w:rFonts w:ascii="楷体_GB2312" w:hAnsi="Times New Roman" w:eastAsia="楷体_GB2312" w:cs="Times New Roman"/>
      <w:sz w:val="28"/>
      <w:szCs w:val="28"/>
    </w:rPr>
  </w:style>
  <w:style w:type="character" w:styleId="843" w:customStyle="1">
    <w:name w:val="正文缩进 字符"/>
    <w:link w:val="888"/>
    <w:qFormat/>
    <w:rPr>
      <w:rFonts w:ascii="Times New Roman" w:hAnsi="Times New Roman" w:eastAsia="宋体" w:cs="Times New Roman"/>
      <w:szCs w:val="21"/>
    </w:rPr>
  </w:style>
  <w:style w:type="character" w:styleId="844" w:customStyle="1">
    <w:name w:val="标题 9 字符"/>
    <w:link w:val="766"/>
    <w:uiPriority w:val="9"/>
    <w:rPr>
      <w:rFonts w:ascii="Arial" w:hAnsi="Arial" w:eastAsia="黑体"/>
      <w:sz w:val="21"/>
      <w:szCs w:val="21"/>
    </w:rPr>
  </w:style>
  <w:style w:type="character" w:styleId="845" w:customStyle="1">
    <w:name w:val="纯文本 字符1"/>
    <w:link w:val="899"/>
    <w:qFormat/>
    <w:rPr>
      <w:rFonts w:ascii="宋体" w:hAnsi="Courier New" w:eastAsia="宋体" w:cs="Courier New"/>
      <w:szCs w:val="21"/>
    </w:rPr>
  </w:style>
  <w:style w:type="character" w:styleId="846" w:customStyle="1">
    <w:name w:val="日期 字符"/>
    <w:link w:val="900"/>
    <w:rPr>
      <w:rFonts w:ascii="Times New Roman" w:hAnsi="Times New Roman" w:eastAsia="宋体" w:cs="Times New Roman"/>
      <w:sz w:val="24"/>
      <w:szCs w:val="24"/>
    </w:rPr>
  </w:style>
  <w:style w:type="character" w:styleId="847" w:customStyle="1">
    <w:name w:val="页脚 字符"/>
    <w:link w:val="789"/>
    <w:uiPriority w:val="99"/>
    <w:rPr>
      <w:rFonts w:ascii="Times New Roman" w:hAnsi="Times New Roman" w:eastAsia="宋体" w:cs="Times New Roman"/>
      <w:sz w:val="18"/>
      <w:szCs w:val="18"/>
    </w:rPr>
  </w:style>
  <w:style w:type="character" w:styleId="848" w:customStyle="1">
    <w:name w:val="二级目录 Char"/>
    <w:link w:val="906"/>
    <w:rPr>
      <w:b/>
      <w:sz w:val="30"/>
      <w:szCs w:val="28"/>
    </w:rPr>
  </w:style>
  <w:style w:type="character" w:styleId="849" w:customStyle="1">
    <w:name w:val="标题 3 字符"/>
    <w:link w:val="760"/>
    <w:uiPriority w:val="9"/>
    <w:qFormat/>
    <w:rPr>
      <w:rFonts w:ascii="Times New Roman" w:hAnsi="Times New Roman" w:eastAsia="宋体" w:cs="Times New Roman"/>
      <w:b/>
      <w:bCs/>
      <w:sz w:val="32"/>
      <w:szCs w:val="32"/>
    </w:rPr>
  </w:style>
  <w:style w:type="character" w:styleId="850" w:customStyle="1">
    <w:name w:val="正文文本缩进 3 字符"/>
    <w:link w:val="897"/>
    <w:rPr>
      <w:rFonts w:ascii="Arial" w:hAnsi="Arial" w:eastAsia="仿宋_GB2312" w:cs="Arial"/>
      <w:color w:val="ffff00"/>
      <w:sz w:val="32"/>
      <w:szCs w:val="32"/>
    </w:rPr>
  </w:style>
  <w:style w:type="character" w:styleId="851" w:customStyle="1">
    <w:name w:val="副标题 字符"/>
    <w:link w:val="781"/>
    <w:uiPriority w:val="11"/>
    <w:rPr>
      <w:rFonts w:ascii="等线" w:hAnsi="等线"/>
      <w:sz w:val="24"/>
      <w:szCs w:val="24"/>
    </w:rPr>
  </w:style>
  <w:style w:type="character" w:styleId="852" w:customStyle="1">
    <w:name w:val="明显引用 字符"/>
    <w:link w:val="785"/>
    <w:uiPriority w:val="30"/>
    <w:rPr>
      <w:rFonts w:ascii="等线" w:hAnsi="等线"/>
      <w:i/>
      <w:sz w:val="21"/>
      <w:szCs w:val="22"/>
      <w:shd w:val="clear" w:color="auto" w:fill="f2f2f2"/>
    </w:rPr>
  </w:style>
  <w:style w:type="character" w:styleId="853" w:customStyle="1">
    <w:name w:val="Heading 3 Char"/>
    <w:uiPriority w:val="9"/>
    <w:rPr>
      <w:rFonts w:ascii="Arial" w:hAnsi="Arial" w:eastAsia="Arial" w:cs="Arial"/>
      <w:sz w:val="30"/>
      <w:szCs w:val="30"/>
    </w:rPr>
  </w:style>
  <w:style w:type="character" w:styleId="854" w:customStyle="1">
    <w:name w:val="标题 2 字符"/>
    <w:link w:val="759"/>
    <w:qFormat/>
    <w:rPr>
      <w:rFonts w:ascii="Arial" w:hAnsi="Arial" w:eastAsia="幼圆" w:cs="Arial"/>
      <w:b/>
      <w:bCs/>
      <w:sz w:val="44"/>
      <w:szCs w:val="44"/>
    </w:rPr>
  </w:style>
  <w:style w:type="character" w:styleId="855" w:customStyle="1">
    <w:name w:val="标题 4 字符"/>
    <w:link w:val="761"/>
    <w:uiPriority w:val="9"/>
    <w:rPr>
      <w:rFonts w:ascii="Arial" w:hAnsi="Arial" w:eastAsia="黑体" w:cs="Arial"/>
      <w:b/>
      <w:bCs/>
      <w:sz w:val="28"/>
      <w:szCs w:val="28"/>
    </w:rPr>
  </w:style>
  <w:style w:type="character" w:styleId="856" w:customStyle="1">
    <w:name w:val="标题 5 字符"/>
    <w:link w:val="762"/>
    <w:uiPriority w:val="9"/>
    <w:rPr>
      <w:rFonts w:ascii="宋体" w:hAnsi="Times New Roman" w:eastAsia="宋体" w:cs="Times New Roman"/>
      <w:color w:val="000000"/>
      <w:sz w:val="28"/>
      <w:szCs w:val="28"/>
    </w:rPr>
  </w:style>
  <w:style w:type="character" w:styleId="857" w:customStyle="1">
    <w:name w:val="标题 6 字符"/>
    <w:link w:val="763"/>
    <w:uiPriority w:val="9"/>
    <w:rPr>
      <w:rFonts w:ascii="Arial" w:hAnsi="Arial" w:eastAsia="黑体"/>
      <w:b/>
      <w:bCs/>
      <w:sz w:val="24"/>
      <w:szCs w:val="24"/>
    </w:rPr>
  </w:style>
  <w:style w:type="character" w:styleId="858" w:customStyle="1">
    <w:name w:val="标题 7 字符"/>
    <w:link w:val="764"/>
    <w:uiPriority w:val="9"/>
    <w:rPr>
      <w:rFonts w:ascii="Times New Roman" w:hAnsi="Times New Roman"/>
      <w:b/>
      <w:bCs/>
      <w:sz w:val="24"/>
      <w:szCs w:val="24"/>
    </w:rPr>
  </w:style>
  <w:style w:type="character" w:styleId="859" w:customStyle="1">
    <w:name w:val="标题 8 字符"/>
    <w:link w:val="765"/>
    <w:uiPriority w:val="9"/>
    <w:rPr>
      <w:rFonts w:ascii="Arial" w:hAnsi="Arial" w:eastAsia="黑体"/>
      <w:sz w:val="24"/>
      <w:szCs w:val="24"/>
    </w:rPr>
  </w:style>
  <w:style w:type="character" w:styleId="860" w:customStyle="1">
    <w:name w:val="文档结构图 字符"/>
    <w:link w:val="875"/>
    <w:semiHidden/>
    <w:rPr>
      <w:rFonts w:ascii="Times New Roman" w:hAnsi="Times New Roman" w:eastAsia="宋体" w:cs="Times New Roman"/>
      <w:szCs w:val="21"/>
      <w:shd w:val="clear" w:color="auto" w:fill="000080"/>
    </w:rPr>
  </w:style>
  <w:style w:type="character" w:styleId="861" w:customStyle="1">
    <w:name w:val="批注文字 字符"/>
    <w:link w:val="874"/>
    <w:uiPriority w:val="99"/>
    <w:semiHidden/>
    <w:qFormat/>
    <w:rPr>
      <w:rFonts w:ascii="Times New Roman" w:hAnsi="Times New Roman" w:eastAsia="宋体" w:cs="Times New Roman"/>
      <w:szCs w:val="21"/>
    </w:rPr>
  </w:style>
  <w:style w:type="character" w:styleId="862" w:customStyle="1">
    <w:name w:val="正文文本 3 字符"/>
    <w:link w:val="895"/>
    <w:rPr>
      <w:rFonts w:ascii="仿宋_GB2312" w:hAnsi="Arial" w:eastAsia="仿宋_GB2312" w:cs="Times New Roman"/>
      <w:sz w:val="32"/>
      <w:szCs w:val="32"/>
    </w:rPr>
  </w:style>
  <w:style w:type="character" w:styleId="863" w:customStyle="1">
    <w:name w:val="正文文本 字符"/>
    <w:link w:val="891"/>
    <w:rPr>
      <w:rFonts w:ascii="楷体_GB2312" w:hAnsi="Arial" w:eastAsia="楷体_GB2312" w:cs="Times New Roman"/>
      <w:sz w:val="28"/>
      <w:szCs w:val="28"/>
    </w:rPr>
  </w:style>
  <w:style w:type="character" w:styleId="864" w:customStyle="1">
    <w:name w:val="页眉 字符"/>
    <w:link w:val="787"/>
    <w:uiPriority w:val="99"/>
    <w:rPr>
      <w:rFonts w:ascii="Times New Roman" w:hAnsi="Times New Roman" w:eastAsia="宋体" w:cs="Times New Roman"/>
      <w:sz w:val="18"/>
      <w:szCs w:val="18"/>
    </w:rPr>
  </w:style>
  <w:style w:type="character" w:styleId="865" w:customStyle="1">
    <w:name w:val="批注主题 字符"/>
    <w:link w:val="893"/>
    <w:uiPriority w:val="99"/>
    <w:semiHidden/>
    <w:qFormat/>
    <w:rPr>
      <w:rFonts w:ascii="Times New Roman" w:hAnsi="Times New Roman" w:eastAsia="宋体" w:cs="Times New Roman"/>
      <w:b/>
      <w:bCs/>
      <w:szCs w:val="21"/>
    </w:rPr>
  </w:style>
  <w:style w:type="character" w:styleId="866" w:customStyle="1">
    <w:name w:val="正文首行缩进 2 Char"/>
    <w:link w:val="901"/>
    <w:rPr>
      <w:rFonts w:ascii="宋体" w:hAnsi="宋体" w:eastAsia="宋体" w:cs="Times New Roman"/>
      <w:sz w:val="32"/>
      <w:szCs w:val="20"/>
    </w:rPr>
  </w:style>
  <w:style w:type="character" w:styleId="867" w:customStyle="1">
    <w:name w:val="font5 Char"/>
    <w:rPr>
      <w:rFonts w:ascii="宋体" w:hAnsi="宋体" w:eastAsia="宋体"/>
      <w:sz w:val="28"/>
      <w:szCs w:val="28"/>
      <w:lang w:val="en-US" w:eastAsia="zh-CN" w:bidi="ar-SA"/>
    </w:rPr>
  </w:style>
  <w:style w:type="character" w:styleId="868" w:customStyle="1">
    <w:name w:val="列出段落 Char"/>
    <w:link w:val="907"/>
    <w:rPr>
      <w:rFonts w:ascii="Calibri" w:hAnsi="Calibri"/>
      <w:sz w:val="24"/>
      <w:szCs w:val="24"/>
      <w:lang w:eastAsia="en-US" w:bidi="en-US"/>
    </w:rPr>
  </w:style>
  <w:style w:type="character" w:styleId="869" w:customStyle="1">
    <w:name w:val="脚注文本 字符"/>
    <w:link w:val="813"/>
    <w:uiPriority w:val="99"/>
    <w:semiHidden/>
    <w:rPr>
      <w:rFonts w:ascii="等线" w:hAnsi="等线"/>
      <w:sz w:val="18"/>
      <w:szCs w:val="22"/>
    </w:rPr>
  </w:style>
  <w:style w:type="character" w:styleId="870" w:customStyle="1">
    <w:name w:val="尾注文本 字符"/>
    <w:link w:val="816"/>
    <w:uiPriority w:val="99"/>
    <w:semiHidden/>
    <w:rPr>
      <w:rFonts w:ascii="等线" w:hAnsi="等线"/>
      <w:szCs w:val="22"/>
    </w:rPr>
  </w:style>
  <w:style w:type="character" w:styleId="871" w:customStyle="1">
    <w:name w:val="引用 字符"/>
    <w:link w:val="783"/>
    <w:uiPriority w:val="29"/>
    <w:rPr>
      <w:rFonts w:ascii="等线" w:hAnsi="等线"/>
      <w:i/>
      <w:sz w:val="21"/>
      <w:szCs w:val="22"/>
    </w:rPr>
  </w:style>
  <w:style w:type="character" w:styleId="872" w:customStyle="1">
    <w:name w:val="标题5 Char"/>
    <w:link w:val="937"/>
    <w:qFormat/>
    <w:rPr>
      <w:szCs w:val="24"/>
    </w:rPr>
  </w:style>
  <w:style w:type="character" w:styleId="873" w:customStyle="1">
    <w:name w:val="纯文本 字符"/>
    <w:rPr>
      <w:rFonts w:ascii="宋体" w:hAnsi="Courier New" w:eastAsia="宋体" w:cs="Courier New"/>
      <w:szCs w:val="21"/>
    </w:rPr>
  </w:style>
  <w:style w:type="paragraph" w:styleId="874">
    <w:name w:val="annotation text"/>
    <w:basedOn w:val="757"/>
    <w:link w:val="861"/>
    <w:uiPriority w:val="99"/>
    <w:semiHidden/>
    <w:qFormat/>
    <w:pPr>
      <w:jc w:val="left"/>
    </w:pPr>
  </w:style>
  <w:style w:type="paragraph" w:styleId="875">
    <w:name w:val="Document Map"/>
    <w:basedOn w:val="757"/>
    <w:link w:val="860"/>
    <w:semiHidden/>
    <w:pPr>
      <w:shd w:val="clear" w:color="auto" w:fill="000080"/>
    </w:pPr>
  </w:style>
  <w:style w:type="paragraph" w:styleId="876" w:customStyle="1">
    <w:name w:val="目录 3"/>
    <w:basedOn w:val="757"/>
    <w:next w:val="757"/>
    <w:uiPriority w:val="39"/>
    <w:semiHidden/>
    <w:pPr>
      <w:ind w:left="420"/>
      <w:jc w:val="left"/>
    </w:pPr>
    <w:rPr>
      <w:i/>
      <w:iCs/>
      <w:szCs w:val="24"/>
    </w:rPr>
  </w:style>
  <w:style w:type="paragraph" w:styleId="877" w:customStyle="1">
    <w:name w:val="目录 2"/>
    <w:basedOn w:val="757"/>
    <w:next w:val="757"/>
    <w:uiPriority w:val="39"/>
    <w:semiHidden/>
    <w:pPr>
      <w:ind w:left="210"/>
      <w:jc w:val="left"/>
    </w:pPr>
    <w:rPr>
      <w:smallCaps/>
      <w:szCs w:val="24"/>
    </w:rPr>
  </w:style>
  <w:style w:type="paragraph" w:styleId="878">
    <w:name w:val="List"/>
    <w:basedOn w:val="757"/>
    <w:pPr>
      <w:ind w:left="200" w:hanging="200"/>
    </w:pPr>
  </w:style>
  <w:style w:type="paragraph" w:styleId="879">
    <w:name w:val="Body Text Indent 2"/>
    <w:basedOn w:val="757"/>
    <w:link w:val="841"/>
    <w:pPr>
      <w:ind w:left="630" w:firstLine="645"/>
    </w:pPr>
    <w:rPr>
      <w:rFonts w:ascii="Arial" w:hAnsi="Arial" w:eastAsia="仿宋_GB2312" w:cs="Arial"/>
      <w:sz w:val="32"/>
      <w:szCs w:val="32"/>
    </w:rPr>
  </w:style>
  <w:style w:type="paragraph" w:styleId="880">
    <w:name w:val="List 3"/>
    <w:basedOn w:val="757"/>
    <w:pPr>
      <w:ind w:left="100" w:hanging="200"/>
    </w:pPr>
  </w:style>
  <w:style w:type="paragraph" w:styleId="881">
    <w:name w:val="Body Text Indent"/>
    <w:basedOn w:val="757"/>
    <w:link w:val="838"/>
    <w:pPr>
      <w:ind w:firstLine="645"/>
    </w:pPr>
    <w:rPr>
      <w:rFonts w:ascii="楷体_GB2312" w:eastAsia="楷体_GB2312"/>
      <w:sz w:val="32"/>
      <w:szCs w:val="32"/>
    </w:rPr>
  </w:style>
  <w:style w:type="paragraph" w:styleId="882" w:customStyle="1">
    <w:name w:val="目录 8"/>
    <w:basedOn w:val="757"/>
    <w:next w:val="757"/>
    <w:uiPriority w:val="39"/>
    <w:semiHidden/>
    <w:pPr>
      <w:ind w:left="1470"/>
      <w:jc w:val="left"/>
    </w:pPr>
  </w:style>
  <w:style w:type="paragraph" w:styleId="883" w:customStyle="1">
    <w:name w:val="目录 9"/>
    <w:basedOn w:val="757"/>
    <w:next w:val="757"/>
    <w:uiPriority w:val="39"/>
    <w:semiHidden/>
    <w:pPr>
      <w:ind w:left="1680"/>
      <w:jc w:val="left"/>
    </w:pPr>
  </w:style>
  <w:style w:type="paragraph" w:styleId="884">
    <w:name w:val="Balloon Text"/>
    <w:basedOn w:val="757"/>
    <w:link w:val="839"/>
    <w:uiPriority w:val="99"/>
    <w:semiHidden/>
    <w:rPr>
      <w:sz w:val="18"/>
      <w:szCs w:val="18"/>
    </w:rPr>
  </w:style>
  <w:style w:type="paragraph" w:styleId="885" w:customStyle="1">
    <w:name w:val="目录 7"/>
    <w:basedOn w:val="757"/>
    <w:next w:val="757"/>
    <w:uiPriority w:val="39"/>
    <w:semiHidden/>
    <w:pPr>
      <w:ind w:left="1260"/>
      <w:jc w:val="left"/>
    </w:pPr>
  </w:style>
  <w:style w:type="paragraph" w:styleId="886" w:customStyle="1">
    <w:name w:val="标题3"/>
    <w:basedOn w:val="757"/>
    <w:next w:val="757"/>
    <w:pPr>
      <w:ind w:firstLine="624"/>
      <w:spacing w:line="590" w:lineRule="atLeast"/>
    </w:pPr>
    <w:rPr>
      <w:rFonts w:ascii="方正黑体_GBK" w:eastAsia="方正黑体_GBK"/>
      <w:sz w:val="32"/>
      <w:szCs w:val="32"/>
    </w:rPr>
  </w:style>
  <w:style w:type="paragraph" w:styleId="887" w:customStyle="1">
    <w:name w:val="标题1"/>
    <w:basedOn w:val="757"/>
    <w:next w:val="757"/>
    <w:pPr>
      <w:jc w:val="center"/>
      <w:spacing w:line="700" w:lineRule="atLeast"/>
      <w:tabs>
        <w:tab w:val="left" w:pos="9193" w:leader="none"/>
        <w:tab w:val="left" w:pos="9827" w:leader="none"/>
      </w:tabs>
    </w:pPr>
    <w:rPr>
      <w:rFonts w:ascii="方正小标宋_GBK" w:eastAsia="方正小标宋_GBK"/>
      <w:sz w:val="44"/>
      <w:szCs w:val="20"/>
    </w:rPr>
  </w:style>
  <w:style w:type="paragraph" w:styleId="888">
    <w:name w:val="Normal Indent"/>
    <w:basedOn w:val="757"/>
    <w:link w:val="843"/>
    <w:qFormat/>
    <w:pPr>
      <w:ind w:firstLine="420"/>
    </w:pPr>
  </w:style>
  <w:style w:type="paragraph" w:styleId="889" w:customStyle="1">
    <w:name w:val="目录 1"/>
    <w:basedOn w:val="757"/>
    <w:next w:val="757"/>
    <w:uiPriority w:val="39"/>
    <w:semiHidden/>
    <w:pPr>
      <w:jc w:val="left"/>
      <w:spacing w:before="120" w:after="120" w:line="400" w:lineRule="exact"/>
      <w:tabs>
        <w:tab w:val="right" w:pos="8720" w:leader="dot"/>
      </w:tabs>
    </w:pPr>
    <w:rPr>
      <w:rFonts w:ascii="宋体" w:hAnsi="宋体"/>
      <w:caps/>
      <w:sz w:val="24"/>
      <w:szCs w:val="24"/>
    </w:rPr>
  </w:style>
  <w:style w:type="paragraph" w:styleId="890" w:customStyle="1">
    <w:name w:val="目录 4"/>
    <w:basedOn w:val="757"/>
    <w:next w:val="757"/>
    <w:uiPriority w:val="39"/>
    <w:semiHidden/>
    <w:pPr>
      <w:ind w:left="630"/>
      <w:jc w:val="left"/>
    </w:pPr>
  </w:style>
  <w:style w:type="paragraph" w:styleId="891">
    <w:name w:val="Body Text"/>
    <w:basedOn w:val="757"/>
    <w:link w:val="863"/>
    <w:rPr>
      <w:rFonts w:ascii="楷体_GB2312" w:hAnsi="Arial" w:eastAsia="楷体_GB2312"/>
      <w:sz w:val="28"/>
      <w:szCs w:val="28"/>
    </w:rPr>
  </w:style>
  <w:style w:type="paragraph" w:styleId="892">
    <w:name w:val="Body Text 2"/>
    <w:basedOn w:val="757"/>
    <w:link w:val="842"/>
    <w:pPr>
      <w:jc w:val="center"/>
      <w:widowControl/>
    </w:pPr>
    <w:rPr>
      <w:rFonts w:ascii="楷体_GB2312" w:eastAsia="楷体_GB2312"/>
      <w:sz w:val="28"/>
      <w:szCs w:val="28"/>
    </w:rPr>
  </w:style>
  <w:style w:type="paragraph" w:styleId="893">
    <w:name w:val="annotation subject"/>
    <w:basedOn w:val="874"/>
    <w:next w:val="874"/>
    <w:link w:val="865"/>
    <w:uiPriority w:val="99"/>
    <w:semiHidden/>
    <w:qFormat/>
    <w:rPr>
      <w:b/>
      <w:bCs/>
    </w:rPr>
  </w:style>
  <w:style w:type="paragraph" w:styleId="894">
    <w:name w:val="List 2"/>
    <w:basedOn w:val="757"/>
    <w:pPr>
      <w:ind w:left="100" w:hanging="200"/>
    </w:pPr>
  </w:style>
  <w:style w:type="paragraph" w:styleId="895">
    <w:name w:val="Body Text 3"/>
    <w:basedOn w:val="757"/>
    <w:link w:val="862"/>
    <w:rPr>
      <w:rFonts w:ascii="仿宋_GB2312" w:hAnsi="Arial" w:eastAsia="仿宋_GB2312"/>
      <w:sz w:val="32"/>
      <w:szCs w:val="32"/>
    </w:rPr>
  </w:style>
  <w:style w:type="paragraph" w:styleId="896">
    <w:name w:val="index 1"/>
    <w:basedOn w:val="757"/>
    <w:next w:val="757"/>
    <w:semiHidden/>
    <w:pPr>
      <w:spacing w:line="240" w:lineRule="atLeast"/>
    </w:pPr>
    <w:rPr>
      <w:b/>
      <w:bCs/>
    </w:rPr>
  </w:style>
  <w:style w:type="paragraph" w:styleId="897">
    <w:name w:val="Body Text Indent 3"/>
    <w:basedOn w:val="757"/>
    <w:link w:val="850"/>
    <w:pPr>
      <w:ind w:left="645" w:firstLine="645"/>
    </w:pPr>
    <w:rPr>
      <w:rFonts w:ascii="Arial" w:hAnsi="Arial" w:eastAsia="仿宋_GB2312" w:cs="Arial"/>
      <w:color w:val="ffff00"/>
      <w:sz w:val="32"/>
      <w:szCs w:val="32"/>
    </w:rPr>
  </w:style>
  <w:style w:type="paragraph" w:styleId="898" w:customStyle="1">
    <w:name w:val="目录 6"/>
    <w:basedOn w:val="757"/>
    <w:next w:val="757"/>
    <w:uiPriority w:val="39"/>
    <w:semiHidden/>
    <w:pPr>
      <w:ind w:left="1050"/>
      <w:jc w:val="left"/>
    </w:pPr>
  </w:style>
  <w:style w:type="paragraph" w:styleId="899">
    <w:name w:val="Plain Text"/>
    <w:basedOn w:val="757"/>
    <w:link w:val="845"/>
    <w:qFormat/>
    <w:rPr>
      <w:rFonts w:ascii="宋体" w:hAnsi="Courier New" w:cs="Courier New"/>
    </w:rPr>
  </w:style>
  <w:style w:type="paragraph" w:styleId="900">
    <w:name w:val="Date"/>
    <w:basedOn w:val="757"/>
    <w:next w:val="757"/>
    <w:link w:val="846"/>
    <w:rPr>
      <w:sz w:val="24"/>
      <w:szCs w:val="24"/>
    </w:rPr>
  </w:style>
  <w:style w:type="paragraph" w:styleId="901" w:customStyle="1">
    <w:name w:val="正文首行缩进 2"/>
    <w:basedOn w:val="881"/>
    <w:link w:val="866"/>
    <w:pPr>
      <w:ind w:firstLine="420"/>
      <w:spacing w:line="360" w:lineRule="auto"/>
    </w:pPr>
    <w:rPr>
      <w:rFonts w:ascii="宋体" w:hAnsi="宋体" w:eastAsia="宋体"/>
      <w:sz w:val="21"/>
      <w:szCs w:val="20"/>
    </w:rPr>
  </w:style>
  <w:style w:type="paragraph" w:styleId="902" w:customStyle="1">
    <w:name w:val="正文首行缩进"/>
    <w:basedOn w:val="757"/>
    <w:link w:val="837"/>
    <w:pPr>
      <w:ind w:firstLine="200"/>
      <w:spacing w:line="360" w:lineRule="auto"/>
    </w:pPr>
    <w:rPr>
      <w:rFonts w:ascii="仿宋_GB2312" w:eastAsia="仿宋_GB2312"/>
      <w:sz w:val="30"/>
      <w:szCs w:val="30"/>
    </w:rPr>
  </w:style>
  <w:style w:type="paragraph" w:styleId="903" w:customStyle="1">
    <w:name w:val="目录 5"/>
    <w:basedOn w:val="757"/>
    <w:next w:val="757"/>
    <w:uiPriority w:val="39"/>
    <w:semiHidden/>
    <w:pPr>
      <w:ind w:left="840"/>
      <w:jc w:val="left"/>
    </w:pPr>
  </w:style>
  <w:style w:type="paragraph" w:styleId="904">
    <w:name w:val="Normal (Web)"/>
    <w:basedOn w:val="757"/>
    <w:pPr>
      <w:jc w:val="left"/>
      <w:spacing w:before="100" w:beforeAutospacing="1" w:after="100" w:afterAutospacing="1"/>
      <w:widowControl/>
    </w:pPr>
    <w:rPr>
      <w:rFonts w:ascii="宋体" w:hAnsi="宋体" w:cs="宋体"/>
      <w:sz w:val="24"/>
      <w:szCs w:val="24"/>
    </w:rPr>
  </w:style>
  <w:style w:type="paragraph" w:styleId="905" w:customStyle="1">
    <w:name w:val="Char"/>
    <w:basedOn w:val="757"/>
    <w:pPr>
      <w:ind w:firstLine="200"/>
      <w:tabs>
        <w:tab w:val="left" w:pos="360" w:leader="none"/>
      </w:tabs>
    </w:pPr>
    <w:rPr>
      <w:sz w:val="28"/>
      <w:szCs w:val="30"/>
    </w:rPr>
  </w:style>
  <w:style w:type="paragraph" w:styleId="906" w:customStyle="1">
    <w:name w:val="二级目录"/>
    <w:next w:val="757"/>
    <w:link w:val="848"/>
    <w:pPr>
      <w:numPr>
        <w:numId w:val="2"/>
      </w:numPr>
      <w:tabs>
        <w:tab w:val="left" w:pos="907" w:leader="none"/>
        <w:tab w:val="left" w:pos="1145" w:leader="none"/>
      </w:tabs>
      <w:outlineLvl w:val="1"/>
    </w:pPr>
    <w:rPr>
      <w:b/>
      <w:sz w:val="30"/>
      <w:szCs w:val="28"/>
    </w:rPr>
  </w:style>
  <w:style w:type="paragraph" w:styleId="907" w:customStyle="1">
    <w:name w:val="列出段落1"/>
    <w:basedOn w:val="757"/>
    <w:link w:val="868"/>
    <w:qFormat/>
    <w:pPr>
      <w:contextualSpacing/>
      <w:ind w:left="720"/>
      <w:jc w:val="left"/>
      <w:widowControl/>
    </w:pPr>
    <w:rPr>
      <w:rFonts w:ascii="Calibri" w:hAnsi="Calibri"/>
      <w:sz w:val="24"/>
      <w:szCs w:val="24"/>
      <w:lang w:eastAsia="en-US" w:bidi="en-US"/>
    </w:rPr>
  </w:style>
  <w:style w:type="paragraph" w:styleId="908" w:customStyle="1">
    <w:name w:val="xl30"/>
    <w:basedOn w:val="757"/>
    <w:pPr>
      <w:jc w:val="center"/>
      <w:spacing w:before="100" w:beforeAutospacing="1" w:after="100" w:afterAutospacing="1"/>
      <w:widowControl/>
    </w:pPr>
    <w:rPr>
      <w:rFonts w:ascii="宋体" w:hAnsi="宋体"/>
      <w:b/>
      <w:bCs/>
      <w:sz w:val="36"/>
      <w:szCs w:val="36"/>
    </w:rPr>
  </w:style>
  <w:style w:type="paragraph" w:styleId="909" w:customStyle="1">
    <w:name w:val="Body Text(ch)"/>
    <w:basedOn w:val="757"/>
    <w:next w:val="891"/>
    <w:pPr>
      <w:spacing w:after="120"/>
    </w:pPr>
    <w:rPr>
      <w:rFonts w:ascii="宋体" w:hAnsi="Arial"/>
      <w:bCs/>
      <w:iCs/>
      <w:szCs w:val="24"/>
    </w:rPr>
  </w:style>
  <w:style w:type="paragraph" w:styleId="910" w:customStyle="1">
    <w:name w:val="xl28"/>
    <w:basedOn w:val="75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11" w:customStyle="1">
    <w:name w:val="xl27"/>
    <w:basedOn w:val="75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12" w:customStyle="1">
    <w:name w:val="xl26"/>
    <w:basedOn w:val="75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13" w:customStyle="1">
    <w:name w:val="Char"/>
    <w:basedOn w:val="875"/>
    <w:rPr>
      <w:rFonts w:ascii="Tahoma" w:hAnsi="Tahoma"/>
      <w:sz w:val="24"/>
      <w:szCs w:val="24"/>
    </w:rPr>
  </w:style>
  <w:style w:type="paragraph" w:styleId="914" w:customStyle="1">
    <w:name w:val="普通正文"/>
    <w:basedOn w:val="757"/>
    <w:pPr>
      <w:ind w:firstLine="480"/>
      <w:jc w:val="left"/>
      <w:spacing w:before="120" w:after="120" w:line="360" w:lineRule="auto"/>
    </w:pPr>
    <w:rPr>
      <w:rFonts w:ascii="Arial" w:hAnsi="Arial"/>
      <w:sz w:val="24"/>
      <w:szCs w:val="24"/>
    </w:rPr>
  </w:style>
  <w:style w:type="paragraph" w:styleId="915" w:customStyle="1">
    <w:name w:val="table_lines"/>
    <w:basedOn w:val="757"/>
    <w:pPr>
      <w:jc w:val="left"/>
      <w:widowControl/>
    </w:pPr>
    <w:rPr>
      <w:sz w:val="20"/>
      <w:szCs w:val="20"/>
      <w:lang w:val="de-DE" w:eastAsia="de-DE"/>
    </w:rPr>
  </w:style>
  <w:style w:type="paragraph" w:styleId="916" w:customStyle="1">
    <w:name w:val="附录1"/>
    <w:pPr>
      <w:ind w:left="907" w:hanging="907"/>
      <w:spacing w:before="240" w:line="600" w:lineRule="atLeast"/>
      <w:tabs>
        <w:tab w:val="left" w:pos="907" w:leader="none"/>
      </w:tabs>
    </w:pPr>
    <w:rPr>
      <w:rFonts w:ascii="Times New Roman" w:hAnsi="Times New Roman"/>
      <w:b/>
      <w:i/>
      <w:sz w:val="28"/>
    </w:rPr>
  </w:style>
  <w:style w:type="paragraph" w:styleId="917" w:customStyle="1">
    <w:name w:val="font7"/>
    <w:basedOn w:val="757"/>
    <w:pPr>
      <w:jc w:val="left"/>
      <w:spacing w:before="100" w:beforeAutospacing="1" w:after="100" w:afterAutospacing="1"/>
      <w:widowControl/>
    </w:pPr>
    <w:rPr>
      <w:rFonts w:hint="eastAsia" w:ascii="宋体" w:hAnsi="宋体"/>
      <w:sz w:val="18"/>
      <w:szCs w:val="18"/>
    </w:rPr>
  </w:style>
  <w:style w:type="paragraph" w:styleId="918" w:customStyle="1">
    <w:name w:val="Char Char Char Char"/>
    <w:basedOn w:val="875"/>
    <w:pPr>
      <w:spacing w:line="360" w:lineRule="auto"/>
    </w:pPr>
    <w:rPr>
      <w:rFonts w:ascii="Tahoma" w:hAnsi="Tahoma"/>
      <w:sz w:val="24"/>
      <w:szCs w:val="24"/>
    </w:rPr>
  </w:style>
  <w:style w:type="paragraph" w:styleId="919" w:customStyle="1">
    <w:name w:val="列出段落"/>
    <w:basedOn w:val="757"/>
    <w:uiPriority w:val="34"/>
    <w:qFormat/>
    <w:pPr>
      <w:contextualSpacing/>
      <w:ind w:left="720"/>
      <w:jc w:val="left"/>
      <w:widowControl/>
    </w:pPr>
    <w:rPr>
      <w:rFonts w:ascii="Calibri" w:hAnsi="Calibri"/>
      <w:sz w:val="24"/>
      <w:szCs w:val="24"/>
      <w:lang w:eastAsia="en-US" w:bidi="en-US"/>
    </w:rPr>
  </w:style>
  <w:style w:type="paragraph" w:styleId="920" w:customStyle="1">
    <w:name w:val="4"/>
    <w:basedOn w:val="757"/>
    <w:next w:val="897"/>
    <w:pPr>
      <w:ind w:firstLine="420"/>
      <w:spacing w:line="360" w:lineRule="auto"/>
    </w:pPr>
    <w:rPr>
      <w:color w:val="ff0000"/>
      <w:sz w:val="24"/>
      <w:szCs w:val="24"/>
    </w:rPr>
  </w:style>
  <w:style w:type="paragraph" w:styleId="921" w:customStyle="1">
    <w:name w:val="普通 (Web)"/>
    <w:basedOn w:val="757"/>
    <w:pPr>
      <w:jc w:val="left"/>
      <w:spacing w:before="100" w:beforeAutospacing="1" w:after="100" w:afterAutospacing="1"/>
      <w:widowControl/>
    </w:pPr>
    <w:rPr>
      <w:rFonts w:ascii="宋体" w:hAnsi="宋体"/>
      <w:sz w:val="24"/>
      <w:szCs w:val="24"/>
    </w:rPr>
  </w:style>
  <w:style w:type="paragraph" w:styleId="922" w:customStyle="1">
    <w:name w:val="Char Char Char Char Char Char Char Char Char Char"/>
    <w:basedOn w:val="757"/>
    <w:pPr>
      <w:spacing w:line="360" w:lineRule="auto"/>
    </w:pPr>
    <w:rPr>
      <w:sz w:val="24"/>
      <w:szCs w:val="20"/>
    </w:rPr>
  </w:style>
  <w:style w:type="paragraph" w:styleId="923" w:customStyle="1">
    <w:name w:val="样式1"/>
    <w:basedOn w:val="757"/>
    <w:pPr>
      <w:numPr>
        <w:numId w:val="3"/>
      </w:numPr>
      <w:tabs>
        <w:tab w:val="left" w:pos="709" w:leader="none"/>
      </w:tabs>
    </w:pPr>
    <w:rPr>
      <w:rFonts w:ascii="宋体" w:hAnsi="宋体"/>
    </w:rPr>
  </w:style>
  <w:style w:type="paragraph" w:styleId="924" w:customStyle="1">
    <w:name w:val="font6"/>
    <w:basedOn w:val="757"/>
    <w:pPr>
      <w:jc w:val="left"/>
      <w:spacing w:before="100" w:beforeAutospacing="1" w:after="100" w:afterAutospacing="1"/>
      <w:widowControl/>
    </w:pPr>
    <w:rPr>
      <w:rFonts w:hint="eastAsia" w:ascii="宋体" w:hAnsi="宋体"/>
      <w:sz w:val="28"/>
      <w:szCs w:val="28"/>
      <w:u w:val="single"/>
    </w:rPr>
  </w:style>
  <w:style w:type="paragraph" w:styleId="925" w:customStyle="1">
    <w:name w:val="xl25"/>
    <w:basedOn w:val="75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26" w:customStyle="1">
    <w:name w:val="图标"/>
    <w:basedOn w:val="757"/>
    <w:next w:val="757"/>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27" w:customStyle="1">
    <w:name w:val="xl24"/>
    <w:basedOn w:val="75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28" w:customStyle="1">
    <w:name w:val="xl29"/>
    <w:basedOn w:val="75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29" w:customStyle="1">
    <w:name w:val="Char Char Char Char Char Char Char Char"/>
    <w:basedOn w:val="757"/>
    <w:pPr>
      <w:jc w:val="left"/>
      <w:spacing w:after="160" w:line="240" w:lineRule="exact"/>
      <w:widowControl/>
    </w:pPr>
    <w:rPr>
      <w:rFonts w:ascii="Verdana" w:hAnsi="Verdana"/>
      <w:sz w:val="20"/>
      <w:szCs w:val="20"/>
      <w:lang w:eastAsia="en-US"/>
    </w:rPr>
  </w:style>
  <w:style w:type="paragraph" w:styleId="930" w:customStyle="1">
    <w:name w:val="Char Char Char Char Char Char Char Char"/>
    <w:basedOn w:val="757"/>
    <w:pPr>
      <w:jc w:val="left"/>
      <w:spacing w:after="160" w:line="240" w:lineRule="exact"/>
      <w:widowControl/>
    </w:pPr>
    <w:rPr>
      <w:rFonts w:ascii="Verdana" w:hAnsi="Verdana"/>
      <w:sz w:val="20"/>
      <w:szCs w:val="20"/>
      <w:lang w:eastAsia="en-US"/>
    </w:rPr>
  </w:style>
  <w:style w:type="paragraph" w:styleId="931" w:customStyle="1">
    <w:name w:val="Char Char Char Char"/>
    <w:basedOn w:val="875"/>
    <w:pPr>
      <w:spacing w:line="360" w:lineRule="auto"/>
    </w:pPr>
    <w:rPr>
      <w:rFonts w:ascii="Tahoma" w:hAnsi="Tahoma"/>
      <w:sz w:val="24"/>
      <w:szCs w:val="24"/>
    </w:rPr>
  </w:style>
  <w:style w:type="paragraph" w:styleId="932" w:customStyle="1">
    <w:name w:val="table_1stline"/>
    <w:basedOn w:val="757"/>
    <w:pPr>
      <w:jc w:val="left"/>
      <w:spacing w:before="120"/>
      <w:widowControl/>
    </w:pPr>
    <w:rPr>
      <w:bCs/>
      <w:sz w:val="20"/>
      <w:szCs w:val="20"/>
      <w:lang w:val="de-DE" w:eastAsia="de-DE"/>
    </w:rPr>
  </w:style>
  <w:style w:type="paragraph" w:styleId="933" w:customStyle="1">
    <w:name w:val="font5"/>
    <w:basedOn w:val="757"/>
    <w:pPr>
      <w:jc w:val="left"/>
      <w:spacing w:before="100" w:beforeAutospacing="1" w:after="100" w:afterAutospacing="1"/>
      <w:widowControl/>
    </w:pPr>
    <w:rPr>
      <w:rFonts w:hint="eastAsia" w:ascii="宋体" w:hAnsi="宋体"/>
      <w:sz w:val="28"/>
      <w:szCs w:val="28"/>
    </w:rPr>
  </w:style>
  <w:style w:type="paragraph" w:styleId="934">
    <w:name w:val="Revision"/>
    <w:uiPriority w:val="99"/>
    <w:semiHidden/>
    <w:rPr>
      <w:rFonts w:ascii="Times New Roman" w:hAnsi="Times New Roman"/>
      <w:sz w:val="21"/>
      <w:szCs w:val="21"/>
    </w:rPr>
  </w:style>
  <w:style w:type="paragraph" w:styleId="935" w:customStyle="1">
    <w:name w:val="题注1"/>
    <w:basedOn w:val="757"/>
    <w:next w:val="757"/>
    <w:uiPriority w:val="35"/>
    <w:unhideWhenUsed/>
    <w:qFormat/>
    <w:pPr>
      <w:spacing w:line="276" w:lineRule="auto"/>
    </w:pPr>
    <w:rPr>
      <w:rFonts w:ascii="等线" w:hAnsi="等线"/>
      <w:b/>
      <w:bCs/>
      <w:color w:val="4472c4"/>
      <w:sz w:val="18"/>
      <w:szCs w:val="18"/>
    </w:rPr>
  </w:style>
  <w:style w:type="paragraph" w:styleId="936" w:customStyle="1">
    <w:name w:val="列表段落1"/>
    <w:basedOn w:val="757"/>
    <w:uiPriority w:val="34"/>
    <w:qFormat/>
    <w:pPr>
      <w:ind w:firstLine="420"/>
    </w:pPr>
    <w:rPr>
      <w:rFonts w:ascii="等线" w:hAnsi="等线"/>
      <w:szCs w:val="22"/>
    </w:rPr>
  </w:style>
  <w:style w:type="paragraph" w:styleId="937" w:customStyle="1">
    <w:name w:val="标题5"/>
    <w:basedOn w:val="757"/>
    <w:link w:val="872"/>
    <w:qFormat/>
    <w:pPr>
      <w:ind w:left="990" w:hanging="990"/>
      <w:spacing w:before="100" w:beforeAutospacing="1" w:after="100" w:afterAutospacing="1"/>
      <w:outlineLvl w:val="4"/>
    </w:pPr>
    <w:rPr>
      <w:rFonts w:ascii="Calibri" w:hAnsi="Calibri"/>
      <w:sz w:val="20"/>
      <w:szCs w:val="24"/>
    </w:rPr>
  </w:style>
  <w:style w:type="table" w:styleId="938" w:customStyle="1">
    <w:name w:val="Bordered - Accent 3"/>
    <w:basedOn w:val="768"/>
    <w:uiPriority w:val="99"/>
    <w:rPr>
      <w:rFonts w:ascii="Times New Roman" w:hAnsi="Times New Roman"/>
    </w:rPr>
    <w:tblPr/>
  </w:style>
  <w:style w:type="table" w:styleId="939" w:customStyle="1">
    <w:name w:val="清单表 5 深色1"/>
    <w:basedOn w:val="768"/>
    <w:uiPriority w:val="99"/>
    <w:rPr>
      <w:rFonts w:ascii="Times New Roman" w:hAnsi="Times New Roman"/>
    </w:rPr>
    <w:tblPr/>
  </w:style>
  <w:style w:type="table" w:styleId="940" w:customStyle="1">
    <w:name w:val="清单表 1 浅色1"/>
    <w:basedOn w:val="768"/>
    <w:uiPriority w:val="99"/>
    <w:rPr>
      <w:rFonts w:ascii="Times New Roman" w:hAnsi="Times New Roman"/>
    </w:rPr>
    <w:tblPr/>
  </w:style>
  <w:style w:type="table" w:styleId="941" w:customStyle="1">
    <w:name w:val="Grid Table 2 - Accent 6"/>
    <w:basedOn w:val="768"/>
    <w:uiPriority w:val="99"/>
    <w:rPr>
      <w:rFonts w:ascii="Times New Roman" w:hAnsi="Times New Roman"/>
    </w:rPr>
    <w:tblPr/>
  </w:style>
  <w:style w:type="table" w:styleId="942" w:customStyle="1">
    <w:name w:val="网格型1"/>
    <w:basedOn w:val="768"/>
    <w:uiPriority w:val="59"/>
    <w:rPr>
      <w:rFonts w:ascii="Times New Roman" w:hAnsi="Times New Roman"/>
    </w:rPr>
    <w:tblPr/>
  </w:style>
  <w:style w:type="table" w:styleId="943" w:customStyle="1">
    <w:name w:val="Bordered &amp; Lined - Accent 1"/>
    <w:basedOn w:val="768"/>
    <w:uiPriority w:val="99"/>
    <w:rPr>
      <w:rFonts w:ascii="Times New Roman" w:hAnsi="Times New Roman"/>
      <w:color w:val="404040"/>
    </w:rPr>
    <w:tblPr/>
  </w:style>
  <w:style w:type="table" w:styleId="944" w:customStyle="1">
    <w:name w:val="List Table 4 - Accent 2"/>
    <w:basedOn w:val="768"/>
    <w:uiPriority w:val="99"/>
    <w:rPr>
      <w:rFonts w:ascii="Times New Roman" w:hAnsi="Times New Roman"/>
    </w:rPr>
    <w:tblPr/>
  </w:style>
  <w:style w:type="table" w:styleId="945" w:customStyle="1">
    <w:name w:val="网格表 7 彩色1"/>
    <w:basedOn w:val="768"/>
    <w:uiPriority w:val="99"/>
    <w:rPr>
      <w:rFonts w:ascii="Times New Roman" w:hAnsi="Times New Roman"/>
    </w:rPr>
    <w:tblPr/>
  </w:style>
  <w:style w:type="table" w:styleId="946" w:customStyle="1">
    <w:name w:val="Grid Table 4 - Accent 3"/>
    <w:basedOn w:val="768"/>
    <w:uiPriority w:val="59"/>
    <w:rPr>
      <w:rFonts w:ascii="Times New Roman" w:hAnsi="Times New Roman"/>
    </w:rPr>
    <w:tblPr/>
  </w:style>
  <w:style w:type="table" w:styleId="947" w:customStyle="1">
    <w:name w:val="Table Grid Light"/>
    <w:basedOn w:val="768"/>
    <w:uiPriority w:val="59"/>
    <w:rPr>
      <w:rFonts w:ascii="Times New Roman" w:hAnsi="Times New Roman"/>
    </w:rPr>
    <w:tblPr/>
  </w:style>
  <w:style w:type="table" w:styleId="948" w:customStyle="1">
    <w:name w:val="Lined - Accent"/>
    <w:basedOn w:val="768"/>
    <w:uiPriority w:val="99"/>
    <w:rPr>
      <w:rFonts w:ascii="Times New Roman" w:hAnsi="Times New Roman"/>
      <w:color w:val="404040"/>
    </w:rPr>
    <w:tblPr/>
  </w:style>
  <w:style w:type="table" w:styleId="949" w:customStyle="1">
    <w:name w:val="Grid Table 7 Colorful - Accent 5"/>
    <w:basedOn w:val="768"/>
    <w:uiPriority w:val="99"/>
    <w:rPr>
      <w:rFonts w:ascii="Times New Roman" w:hAnsi="Times New Roman"/>
    </w:rPr>
    <w:tblPr/>
  </w:style>
  <w:style w:type="table" w:styleId="950" w:customStyle="1">
    <w:name w:val="Grid Table 5 Dark - Accent 3"/>
    <w:basedOn w:val="768"/>
    <w:uiPriority w:val="99"/>
    <w:rPr>
      <w:rFonts w:ascii="Times New Roman" w:hAnsi="Times New Roman"/>
    </w:rPr>
    <w:tblPr/>
  </w:style>
  <w:style w:type="table" w:styleId="951" w:customStyle="1">
    <w:name w:val="无格式表格 11"/>
    <w:basedOn w:val="768"/>
    <w:uiPriority w:val="59"/>
    <w:rPr>
      <w:rFonts w:ascii="Times New Roman" w:hAnsi="Times New Roman"/>
    </w:rPr>
    <w:tblPr/>
  </w:style>
  <w:style w:type="table" w:styleId="952" w:customStyle="1">
    <w:name w:val="Bordered - Accent 4"/>
    <w:basedOn w:val="768"/>
    <w:uiPriority w:val="99"/>
    <w:rPr>
      <w:rFonts w:ascii="Times New Roman" w:hAnsi="Times New Roman"/>
    </w:rPr>
    <w:tblPr/>
  </w:style>
  <w:style w:type="table" w:styleId="953" w:customStyle="1">
    <w:name w:val="List Table 5 Dark - Accent 2"/>
    <w:basedOn w:val="768"/>
    <w:uiPriority w:val="99"/>
    <w:rPr>
      <w:rFonts w:ascii="Times New Roman" w:hAnsi="Times New Roman"/>
    </w:rPr>
    <w:tblPr/>
  </w:style>
  <w:style w:type="table" w:styleId="954" w:customStyle="1">
    <w:name w:val="Grid Table 7 Colorful - Accent 1"/>
    <w:basedOn w:val="768"/>
    <w:uiPriority w:val="99"/>
    <w:rPr>
      <w:rFonts w:ascii="Times New Roman" w:hAnsi="Times New Roman"/>
    </w:rPr>
    <w:tblPr/>
  </w:style>
  <w:style w:type="table" w:styleId="955" w:customStyle="1">
    <w:name w:val="Grid Table 2 - Accent 3"/>
    <w:basedOn w:val="768"/>
    <w:uiPriority w:val="99"/>
    <w:rPr>
      <w:rFonts w:ascii="Times New Roman" w:hAnsi="Times New Roman"/>
    </w:rPr>
    <w:tblPr/>
  </w:style>
  <w:style w:type="table" w:styleId="956" w:customStyle="1">
    <w:name w:val="无格式表格 21"/>
    <w:basedOn w:val="768"/>
    <w:uiPriority w:val="59"/>
    <w:rPr>
      <w:rFonts w:ascii="Times New Roman" w:hAnsi="Times New Roman"/>
    </w:rPr>
    <w:tblPr/>
  </w:style>
  <w:style w:type="table" w:styleId="957" w:customStyle="1">
    <w:name w:val="List Table 5 Dark - Accent 5"/>
    <w:basedOn w:val="768"/>
    <w:uiPriority w:val="99"/>
    <w:rPr>
      <w:rFonts w:ascii="Times New Roman" w:hAnsi="Times New Roman"/>
    </w:rPr>
    <w:tblPr/>
  </w:style>
  <w:style w:type="table" w:styleId="958" w:customStyle="1">
    <w:name w:val="List Table 1 Light - Accent 1"/>
    <w:basedOn w:val="768"/>
    <w:uiPriority w:val="99"/>
    <w:rPr>
      <w:rFonts w:ascii="Times New Roman" w:hAnsi="Times New Roman"/>
    </w:rPr>
    <w:tblPr/>
  </w:style>
  <w:style w:type="table" w:styleId="959" w:customStyle="1">
    <w:name w:val="Grid Table 5 Dark - Accent 2"/>
    <w:basedOn w:val="768"/>
    <w:uiPriority w:val="99"/>
    <w:rPr>
      <w:rFonts w:ascii="Times New Roman" w:hAnsi="Times New Roman"/>
    </w:rPr>
    <w:tblPr/>
  </w:style>
  <w:style w:type="table" w:styleId="960" w:customStyle="1">
    <w:name w:val="无格式表格 31"/>
    <w:basedOn w:val="768"/>
    <w:uiPriority w:val="99"/>
    <w:rPr>
      <w:rFonts w:ascii="Times New Roman" w:hAnsi="Times New Roman"/>
    </w:rPr>
    <w:tblPr/>
  </w:style>
  <w:style w:type="table" w:styleId="961" w:customStyle="1">
    <w:name w:val="清单表 41"/>
    <w:basedOn w:val="768"/>
    <w:uiPriority w:val="99"/>
    <w:rPr>
      <w:rFonts w:ascii="Times New Roman" w:hAnsi="Times New Roman"/>
    </w:rPr>
    <w:tblPr/>
  </w:style>
  <w:style w:type="table" w:styleId="962" w:customStyle="1">
    <w:name w:val="List Table 2 - Accent 2"/>
    <w:basedOn w:val="768"/>
    <w:uiPriority w:val="99"/>
    <w:rPr>
      <w:rFonts w:ascii="Times New Roman" w:hAnsi="Times New Roman"/>
    </w:rPr>
    <w:tblPr/>
  </w:style>
  <w:style w:type="table" w:styleId="963" w:customStyle="1">
    <w:name w:val="网格表 5 深色1"/>
    <w:basedOn w:val="768"/>
    <w:uiPriority w:val="99"/>
    <w:rPr>
      <w:rFonts w:ascii="Times New Roman" w:hAnsi="Times New Roman"/>
    </w:rPr>
    <w:tblPr/>
  </w:style>
  <w:style w:type="table" w:styleId="964" w:customStyle="1">
    <w:name w:val="无格式表格 41"/>
    <w:basedOn w:val="768"/>
    <w:uiPriority w:val="99"/>
    <w:rPr>
      <w:rFonts w:ascii="Times New Roman" w:hAnsi="Times New Roman"/>
    </w:rPr>
    <w:tblPr/>
  </w:style>
  <w:style w:type="table" w:styleId="965" w:customStyle="1">
    <w:name w:val="Bordered - Accent 6"/>
    <w:basedOn w:val="768"/>
    <w:uiPriority w:val="99"/>
    <w:rPr>
      <w:rFonts w:ascii="Times New Roman" w:hAnsi="Times New Roman"/>
    </w:rPr>
    <w:tblPr/>
  </w:style>
  <w:style w:type="table" w:styleId="966" w:customStyle="1">
    <w:name w:val="List Table 7 Colorful - Accent 3"/>
    <w:basedOn w:val="768"/>
    <w:uiPriority w:val="99"/>
    <w:rPr>
      <w:rFonts w:ascii="Times New Roman" w:hAnsi="Times New Roman"/>
    </w:rPr>
    <w:tblPr/>
  </w:style>
  <w:style w:type="table" w:styleId="967" w:customStyle="1">
    <w:name w:val="List Table 1 Light - Accent 2"/>
    <w:basedOn w:val="768"/>
    <w:uiPriority w:val="99"/>
    <w:rPr>
      <w:rFonts w:ascii="Times New Roman" w:hAnsi="Times New Roman"/>
    </w:rPr>
    <w:tblPr/>
  </w:style>
  <w:style w:type="table" w:styleId="968" w:customStyle="1">
    <w:name w:val="Grid Table 5 Dark - Accent 5"/>
    <w:basedOn w:val="768"/>
    <w:uiPriority w:val="99"/>
    <w:rPr>
      <w:rFonts w:ascii="Times New Roman" w:hAnsi="Times New Roman"/>
    </w:rPr>
    <w:tblPr/>
  </w:style>
  <w:style w:type="table" w:styleId="969" w:customStyle="1">
    <w:name w:val="无格式表格 51"/>
    <w:basedOn w:val="768"/>
    <w:uiPriority w:val="99"/>
    <w:rPr>
      <w:rFonts w:ascii="Times New Roman" w:hAnsi="Times New Roman"/>
    </w:rPr>
    <w:tblPr/>
  </w:style>
  <w:style w:type="table" w:styleId="970" w:customStyle="1">
    <w:name w:val="List Table 7 Colorful - Accent 4"/>
    <w:basedOn w:val="768"/>
    <w:uiPriority w:val="99"/>
    <w:rPr>
      <w:rFonts w:ascii="Times New Roman" w:hAnsi="Times New Roman"/>
    </w:rPr>
    <w:tblPr/>
  </w:style>
  <w:style w:type="table" w:styleId="971" w:customStyle="1">
    <w:name w:val="List Table 2 - Accent 1"/>
    <w:basedOn w:val="768"/>
    <w:uiPriority w:val="99"/>
    <w:rPr>
      <w:rFonts w:ascii="Times New Roman" w:hAnsi="Times New Roman"/>
    </w:rPr>
    <w:tblPr/>
  </w:style>
  <w:style w:type="table" w:styleId="972" w:customStyle="1">
    <w:name w:val="Grid Table 5 Dark- Accent 1"/>
    <w:basedOn w:val="768"/>
    <w:uiPriority w:val="99"/>
    <w:rPr>
      <w:rFonts w:ascii="Times New Roman" w:hAnsi="Times New Roman"/>
    </w:rPr>
    <w:tblPr/>
  </w:style>
  <w:style w:type="table" w:styleId="973" w:customStyle="1">
    <w:name w:val="网格表 1 浅色1"/>
    <w:basedOn w:val="768"/>
    <w:uiPriority w:val="99"/>
    <w:rPr>
      <w:rFonts w:ascii="Times New Roman" w:hAnsi="Times New Roman"/>
    </w:rPr>
    <w:tblPr/>
  </w:style>
  <w:style w:type="table" w:styleId="974" w:customStyle="1">
    <w:name w:val="Bordered - Accent 1"/>
    <w:basedOn w:val="768"/>
    <w:uiPriority w:val="99"/>
    <w:rPr>
      <w:rFonts w:ascii="Times New Roman" w:hAnsi="Times New Roman"/>
    </w:rPr>
    <w:tblPr/>
  </w:style>
  <w:style w:type="table" w:styleId="975" w:customStyle="1">
    <w:name w:val="List Table 6 Colorful - Accent 1"/>
    <w:basedOn w:val="768"/>
    <w:uiPriority w:val="99"/>
    <w:rPr>
      <w:rFonts w:ascii="Times New Roman" w:hAnsi="Times New Roman"/>
    </w:rPr>
    <w:tblPr/>
  </w:style>
  <w:style w:type="table" w:styleId="976" w:customStyle="1">
    <w:name w:val="List Table 1 Light - Accent 6"/>
    <w:basedOn w:val="768"/>
    <w:uiPriority w:val="99"/>
    <w:rPr>
      <w:rFonts w:ascii="Times New Roman" w:hAnsi="Times New Roman"/>
    </w:rPr>
    <w:tblPr/>
  </w:style>
  <w:style w:type="table" w:styleId="977" w:customStyle="1">
    <w:name w:val="Grid Table 2 - Accent 1"/>
    <w:basedOn w:val="768"/>
    <w:uiPriority w:val="99"/>
    <w:rPr>
      <w:rFonts w:ascii="Times New Roman" w:hAnsi="Times New Roman"/>
    </w:rPr>
    <w:tblPr/>
  </w:style>
  <w:style w:type="table" w:styleId="978" w:customStyle="1">
    <w:name w:val="Grid Table 1 Light - Accent 1"/>
    <w:basedOn w:val="768"/>
    <w:uiPriority w:val="99"/>
    <w:rPr>
      <w:rFonts w:ascii="Times New Roman" w:hAnsi="Times New Roman"/>
    </w:rPr>
    <w:tblPr/>
  </w:style>
  <w:style w:type="table" w:styleId="979" w:customStyle="1">
    <w:name w:val="List Table 7 Colorful - Accent 1"/>
    <w:basedOn w:val="768"/>
    <w:uiPriority w:val="99"/>
    <w:rPr>
      <w:rFonts w:ascii="Times New Roman" w:hAnsi="Times New Roman"/>
    </w:rPr>
    <w:tblPr/>
  </w:style>
  <w:style w:type="table" w:styleId="980" w:customStyle="1">
    <w:name w:val="List Table 2 - Accent 5"/>
    <w:basedOn w:val="768"/>
    <w:uiPriority w:val="99"/>
    <w:rPr>
      <w:rFonts w:ascii="Times New Roman" w:hAnsi="Times New Roman"/>
    </w:rPr>
    <w:tblPr/>
  </w:style>
  <w:style w:type="table" w:styleId="981" w:customStyle="1">
    <w:name w:val="Grid Table 5 Dark- Accent 4"/>
    <w:basedOn w:val="768"/>
    <w:uiPriority w:val="99"/>
    <w:rPr>
      <w:rFonts w:ascii="Times New Roman" w:hAnsi="Times New Roman"/>
    </w:rPr>
    <w:tblPr/>
  </w:style>
  <w:style w:type="table" w:styleId="982" w:customStyle="1">
    <w:name w:val="Grid Table 1 Light - Accent 2"/>
    <w:basedOn w:val="768"/>
    <w:uiPriority w:val="99"/>
    <w:rPr>
      <w:rFonts w:ascii="Times New Roman" w:hAnsi="Times New Roman"/>
    </w:rPr>
    <w:tblPr/>
  </w:style>
  <w:style w:type="table" w:styleId="983" w:customStyle="1">
    <w:name w:val="Bordered - Accent 5"/>
    <w:basedOn w:val="768"/>
    <w:uiPriority w:val="99"/>
    <w:rPr>
      <w:rFonts w:ascii="Times New Roman" w:hAnsi="Times New Roman"/>
    </w:rPr>
    <w:tblPr/>
  </w:style>
  <w:style w:type="table" w:styleId="984" w:customStyle="1">
    <w:name w:val="List Table 7 Colorful - Accent 2"/>
    <w:basedOn w:val="768"/>
    <w:uiPriority w:val="99"/>
    <w:rPr>
      <w:rFonts w:ascii="Times New Roman" w:hAnsi="Times New Roman"/>
    </w:rPr>
    <w:tblPr/>
  </w:style>
  <w:style w:type="table" w:styleId="985" w:customStyle="1">
    <w:name w:val="List Table 3 - Accent 1"/>
    <w:basedOn w:val="768"/>
    <w:uiPriority w:val="99"/>
    <w:rPr>
      <w:rFonts w:ascii="Times New Roman" w:hAnsi="Times New Roman"/>
    </w:rPr>
    <w:tblPr/>
  </w:style>
  <w:style w:type="table" w:styleId="986" w:customStyle="1">
    <w:name w:val="Grid Table 1 Light - Accent 6"/>
    <w:basedOn w:val="768"/>
    <w:uiPriority w:val="99"/>
    <w:rPr>
      <w:rFonts w:ascii="Times New Roman" w:hAnsi="Times New Roman"/>
    </w:rPr>
    <w:tblPr/>
  </w:style>
  <w:style w:type="table" w:styleId="987" w:customStyle="1">
    <w:name w:val="Grid Table 1 Light - Accent 3"/>
    <w:basedOn w:val="768"/>
    <w:uiPriority w:val="99"/>
    <w:rPr>
      <w:rFonts w:ascii="Times New Roman" w:hAnsi="Times New Roman"/>
    </w:rPr>
    <w:tblPr/>
  </w:style>
  <w:style w:type="table" w:styleId="988" w:customStyle="1">
    <w:name w:val="Bordered &amp; Lined - Accent 2"/>
    <w:basedOn w:val="768"/>
    <w:uiPriority w:val="99"/>
    <w:rPr>
      <w:rFonts w:ascii="Times New Roman" w:hAnsi="Times New Roman"/>
      <w:color w:val="404040"/>
    </w:rPr>
    <w:tblPr/>
  </w:style>
  <w:style w:type="table" w:styleId="989" w:customStyle="1">
    <w:name w:val="List Table 6 Colorful - Accent 6"/>
    <w:basedOn w:val="768"/>
    <w:uiPriority w:val="99"/>
    <w:rPr>
      <w:rFonts w:ascii="Times New Roman" w:hAnsi="Times New Roman"/>
    </w:rPr>
    <w:tblPr/>
  </w:style>
  <w:style w:type="table" w:styleId="990" w:customStyle="1">
    <w:name w:val="List Table 3 - Accent 4"/>
    <w:basedOn w:val="768"/>
    <w:uiPriority w:val="99"/>
    <w:rPr>
      <w:rFonts w:ascii="Times New Roman" w:hAnsi="Times New Roman"/>
    </w:rPr>
    <w:tblPr/>
  </w:style>
  <w:style w:type="table" w:styleId="991" w:customStyle="1">
    <w:name w:val="Grid Table 1 Light - Accent 4"/>
    <w:basedOn w:val="768"/>
    <w:uiPriority w:val="99"/>
    <w:rPr>
      <w:rFonts w:ascii="Times New Roman" w:hAnsi="Times New Roman"/>
    </w:rPr>
    <w:tblPr/>
  </w:style>
  <w:style w:type="table" w:styleId="992" w:customStyle="1">
    <w:name w:val="Lined - Accent 2"/>
    <w:basedOn w:val="768"/>
    <w:uiPriority w:val="99"/>
    <w:rPr>
      <w:rFonts w:ascii="Times New Roman" w:hAnsi="Times New Roman"/>
      <w:color w:val="404040"/>
    </w:rPr>
    <w:tblPr/>
  </w:style>
  <w:style w:type="table" w:styleId="993" w:customStyle="1">
    <w:name w:val="List Table 5 Dark - Accent 1"/>
    <w:basedOn w:val="768"/>
    <w:uiPriority w:val="99"/>
    <w:rPr>
      <w:rFonts w:ascii="Times New Roman" w:hAnsi="Times New Roman"/>
    </w:rPr>
    <w:tblPr/>
  </w:style>
  <w:style w:type="table" w:styleId="994" w:customStyle="1">
    <w:name w:val="Grid Table 7 Colorful - Accent 3"/>
    <w:basedOn w:val="768"/>
    <w:uiPriority w:val="99"/>
    <w:rPr>
      <w:rFonts w:ascii="Times New Roman" w:hAnsi="Times New Roman"/>
    </w:rPr>
    <w:tblPr/>
  </w:style>
  <w:style w:type="table" w:styleId="995" w:customStyle="1">
    <w:name w:val="Grid Table 1 Light - Accent 5"/>
    <w:basedOn w:val="768"/>
    <w:uiPriority w:val="99"/>
    <w:rPr>
      <w:rFonts w:ascii="Times New Roman" w:hAnsi="Times New Roman"/>
    </w:rPr>
    <w:tblPr/>
  </w:style>
  <w:style w:type="table" w:styleId="996" w:customStyle="1">
    <w:name w:val="Lined - Accent 5"/>
    <w:basedOn w:val="768"/>
    <w:uiPriority w:val="99"/>
    <w:rPr>
      <w:rFonts w:ascii="Times New Roman" w:hAnsi="Times New Roman"/>
      <w:color w:val="404040"/>
    </w:rPr>
    <w:tblPr/>
  </w:style>
  <w:style w:type="table" w:styleId="997" w:customStyle="1">
    <w:name w:val="List Table 4 - Accent 3"/>
    <w:basedOn w:val="768"/>
    <w:uiPriority w:val="99"/>
    <w:rPr>
      <w:rFonts w:ascii="Times New Roman" w:hAnsi="Times New Roman"/>
    </w:rPr>
    <w:tblPr/>
  </w:style>
  <w:style w:type="table" w:styleId="998" w:customStyle="1">
    <w:name w:val="Grid Table 7 Colorful - Accent 4"/>
    <w:basedOn w:val="768"/>
    <w:uiPriority w:val="99"/>
    <w:rPr>
      <w:rFonts w:ascii="Times New Roman" w:hAnsi="Times New Roman"/>
    </w:rPr>
    <w:tblPr/>
  </w:style>
  <w:style w:type="table" w:styleId="999" w:customStyle="1">
    <w:name w:val="网格表 21"/>
    <w:basedOn w:val="768"/>
    <w:uiPriority w:val="99"/>
    <w:rPr>
      <w:rFonts w:ascii="Times New Roman" w:hAnsi="Times New Roman"/>
    </w:rPr>
    <w:tblPr/>
  </w:style>
  <w:style w:type="table" w:styleId="1000" w:customStyle="1">
    <w:name w:val="清单表 7 彩色1"/>
    <w:basedOn w:val="768"/>
    <w:uiPriority w:val="99"/>
    <w:rPr>
      <w:rFonts w:ascii="Times New Roman" w:hAnsi="Times New Roman"/>
    </w:rPr>
    <w:tblPr/>
  </w:style>
  <w:style w:type="table" w:styleId="1001" w:customStyle="1">
    <w:name w:val="Grid Table 6 Colorful - Accent 3"/>
    <w:basedOn w:val="768"/>
    <w:uiPriority w:val="99"/>
    <w:rPr>
      <w:rFonts w:ascii="Times New Roman" w:hAnsi="Times New Roman"/>
    </w:rPr>
    <w:tblPr/>
  </w:style>
  <w:style w:type="table" w:styleId="1002" w:customStyle="1">
    <w:name w:val="Grid Table 2 - Accent 2"/>
    <w:basedOn w:val="768"/>
    <w:uiPriority w:val="99"/>
    <w:rPr>
      <w:rFonts w:ascii="Times New Roman" w:hAnsi="Times New Roman"/>
    </w:rPr>
    <w:tblPr/>
  </w:style>
  <w:style w:type="table" w:styleId="1003" w:customStyle="1">
    <w:name w:val="List Table 4 - Accent 1"/>
    <w:basedOn w:val="768"/>
    <w:uiPriority w:val="99"/>
    <w:rPr>
      <w:rFonts w:ascii="Times New Roman" w:hAnsi="Times New Roman"/>
    </w:rPr>
    <w:tblPr/>
  </w:style>
  <w:style w:type="table" w:styleId="1004" w:customStyle="1">
    <w:name w:val="Grid Table 6 Colorful - Accent 6"/>
    <w:basedOn w:val="768"/>
    <w:uiPriority w:val="99"/>
    <w:rPr>
      <w:rFonts w:ascii="Times New Roman" w:hAnsi="Times New Roman"/>
    </w:rPr>
    <w:tblPr/>
  </w:style>
  <w:style w:type="table" w:styleId="1005" w:customStyle="1">
    <w:name w:val="Grid Table 2 - Accent 4"/>
    <w:basedOn w:val="768"/>
    <w:uiPriority w:val="99"/>
    <w:rPr>
      <w:rFonts w:ascii="Times New Roman" w:hAnsi="Times New Roman"/>
    </w:rPr>
    <w:tblPr/>
  </w:style>
  <w:style w:type="table" w:styleId="1006" w:customStyle="1">
    <w:name w:val="Bordered &amp; Lined - Accent 5"/>
    <w:basedOn w:val="768"/>
    <w:uiPriority w:val="99"/>
    <w:rPr>
      <w:rFonts w:ascii="Times New Roman" w:hAnsi="Times New Roman"/>
      <w:color w:val="404040"/>
    </w:rPr>
    <w:tblPr/>
  </w:style>
  <w:style w:type="table" w:styleId="1007" w:customStyle="1">
    <w:name w:val="List Table 7 Colorful - Accent 6"/>
    <w:basedOn w:val="768"/>
    <w:uiPriority w:val="99"/>
    <w:rPr>
      <w:rFonts w:ascii="Times New Roman" w:hAnsi="Times New Roman"/>
    </w:rPr>
    <w:tblPr/>
  </w:style>
  <w:style w:type="table" w:styleId="1008" w:customStyle="1">
    <w:name w:val="Grid Table 6 Colorful - Accent 5"/>
    <w:basedOn w:val="768"/>
    <w:uiPriority w:val="99"/>
    <w:rPr>
      <w:rFonts w:ascii="Times New Roman" w:hAnsi="Times New Roman"/>
    </w:rPr>
    <w:tblPr/>
  </w:style>
  <w:style w:type="table" w:styleId="1009" w:customStyle="1">
    <w:name w:val="Grid Table 2 - Accent 5"/>
    <w:basedOn w:val="768"/>
    <w:uiPriority w:val="99"/>
    <w:rPr>
      <w:rFonts w:ascii="Times New Roman" w:hAnsi="Times New Roman"/>
    </w:rPr>
    <w:tblPr/>
  </w:style>
  <w:style w:type="table" w:styleId="1010" w:customStyle="1">
    <w:name w:val="Lined - Accent 4"/>
    <w:basedOn w:val="768"/>
    <w:uiPriority w:val="99"/>
    <w:rPr>
      <w:rFonts w:ascii="Times New Roman" w:hAnsi="Times New Roman"/>
      <w:color w:val="404040"/>
    </w:rPr>
    <w:tblPr/>
  </w:style>
  <w:style w:type="table" w:styleId="1011" w:customStyle="1">
    <w:name w:val="List Table 4 - Accent 5"/>
    <w:basedOn w:val="768"/>
    <w:uiPriority w:val="99"/>
    <w:rPr>
      <w:rFonts w:ascii="Times New Roman" w:hAnsi="Times New Roman"/>
    </w:rPr>
    <w:tblPr/>
  </w:style>
  <w:style w:type="table" w:styleId="1012" w:customStyle="1">
    <w:name w:val="Grid Table 6 Colorful - Accent 1"/>
    <w:basedOn w:val="768"/>
    <w:uiPriority w:val="99"/>
    <w:rPr>
      <w:rFonts w:ascii="Times New Roman" w:hAnsi="Times New Roman"/>
    </w:rPr>
    <w:tblPr/>
  </w:style>
  <w:style w:type="table" w:styleId="1013" w:customStyle="1">
    <w:name w:val="网格表 31"/>
    <w:basedOn w:val="768"/>
    <w:uiPriority w:val="99"/>
    <w:rPr>
      <w:rFonts w:ascii="Times New Roman" w:hAnsi="Times New Roman"/>
    </w:rPr>
    <w:tblPr/>
  </w:style>
  <w:style w:type="table" w:styleId="1014" w:customStyle="1">
    <w:name w:val="List Table 5 Dark - Accent 6"/>
    <w:basedOn w:val="768"/>
    <w:uiPriority w:val="99"/>
    <w:rPr>
      <w:rFonts w:ascii="Times New Roman" w:hAnsi="Times New Roman"/>
    </w:rPr>
    <w:tblPr/>
  </w:style>
  <w:style w:type="table" w:styleId="1015" w:customStyle="1">
    <w:name w:val="List Table 2 - Accent 6"/>
    <w:basedOn w:val="768"/>
    <w:uiPriority w:val="99"/>
    <w:rPr>
      <w:rFonts w:ascii="Times New Roman" w:hAnsi="Times New Roman"/>
    </w:rPr>
    <w:tblPr/>
  </w:style>
  <w:style w:type="table" w:styleId="1016" w:customStyle="1">
    <w:name w:val="Grid Table 3 - Accent 1"/>
    <w:basedOn w:val="768"/>
    <w:uiPriority w:val="99"/>
    <w:rPr>
      <w:rFonts w:ascii="Times New Roman" w:hAnsi="Times New Roman"/>
    </w:rPr>
    <w:tblPr/>
  </w:style>
  <w:style w:type="table" w:styleId="1017" w:customStyle="1">
    <w:name w:val="List Table 3 - Accent 6"/>
    <w:basedOn w:val="768"/>
    <w:uiPriority w:val="99"/>
    <w:rPr>
      <w:rFonts w:ascii="Times New Roman" w:hAnsi="Times New Roman"/>
    </w:rPr>
    <w:tblPr/>
  </w:style>
  <w:style w:type="table" w:styleId="1018" w:customStyle="1">
    <w:name w:val="清单表 21"/>
    <w:basedOn w:val="768"/>
    <w:uiPriority w:val="99"/>
    <w:rPr>
      <w:rFonts w:ascii="Times New Roman" w:hAnsi="Times New Roman"/>
    </w:rPr>
    <w:tblPr/>
  </w:style>
  <w:style w:type="table" w:styleId="1019" w:customStyle="1">
    <w:name w:val="Grid Table 3 - Accent 2"/>
    <w:basedOn w:val="768"/>
    <w:uiPriority w:val="99"/>
    <w:rPr>
      <w:rFonts w:ascii="Times New Roman" w:hAnsi="Times New Roman"/>
    </w:rPr>
    <w:tblPr/>
  </w:style>
  <w:style w:type="table" w:styleId="1020" w:customStyle="1">
    <w:name w:val="Bordered &amp; Lined - Accent 6"/>
    <w:basedOn w:val="768"/>
    <w:uiPriority w:val="99"/>
    <w:rPr>
      <w:rFonts w:ascii="Times New Roman" w:hAnsi="Times New Roman"/>
      <w:color w:val="404040"/>
    </w:rPr>
    <w:tblPr/>
  </w:style>
  <w:style w:type="table" w:styleId="1021" w:customStyle="1">
    <w:name w:val="List Table 5 Dark - Accent 3"/>
    <w:basedOn w:val="768"/>
    <w:uiPriority w:val="99"/>
    <w:rPr>
      <w:rFonts w:ascii="Times New Roman" w:hAnsi="Times New Roman"/>
    </w:rPr>
    <w:tblPr/>
  </w:style>
  <w:style w:type="table" w:styleId="1022" w:customStyle="1">
    <w:name w:val="List Table 1 Light - Accent 5"/>
    <w:basedOn w:val="768"/>
    <w:uiPriority w:val="99"/>
    <w:rPr>
      <w:rFonts w:ascii="Times New Roman" w:hAnsi="Times New Roman"/>
    </w:rPr>
    <w:tblPr/>
  </w:style>
  <w:style w:type="table" w:styleId="1023" w:customStyle="1">
    <w:name w:val="Grid Table 3 - Accent 3"/>
    <w:basedOn w:val="768"/>
    <w:uiPriority w:val="99"/>
    <w:rPr>
      <w:rFonts w:ascii="Times New Roman" w:hAnsi="Times New Roman"/>
    </w:rPr>
    <w:tblPr/>
  </w:style>
  <w:style w:type="table" w:styleId="1024" w:customStyle="1">
    <w:name w:val="Bordered &amp; Lined - Accent"/>
    <w:basedOn w:val="768"/>
    <w:uiPriority w:val="99"/>
    <w:rPr>
      <w:rFonts w:ascii="Times New Roman" w:hAnsi="Times New Roman"/>
      <w:color w:val="404040"/>
    </w:rPr>
    <w:tblPr/>
  </w:style>
  <w:style w:type="table" w:styleId="1025" w:customStyle="1">
    <w:name w:val="List Table 4 - Accent 6"/>
    <w:basedOn w:val="768"/>
    <w:uiPriority w:val="99"/>
    <w:rPr>
      <w:rFonts w:ascii="Times New Roman" w:hAnsi="Times New Roman"/>
    </w:rPr>
    <w:tblPr/>
  </w:style>
  <w:style w:type="table" w:styleId="1026" w:customStyle="1">
    <w:name w:val="List Table 3 - Accent 2"/>
    <w:basedOn w:val="768"/>
    <w:uiPriority w:val="99"/>
    <w:rPr>
      <w:rFonts w:ascii="Times New Roman" w:hAnsi="Times New Roman"/>
    </w:rPr>
    <w:tblPr/>
  </w:style>
  <w:style w:type="table" w:styleId="1027" w:customStyle="1">
    <w:name w:val="Grid Table 3 - Accent 4"/>
    <w:basedOn w:val="768"/>
    <w:uiPriority w:val="99"/>
    <w:rPr>
      <w:rFonts w:ascii="Times New Roman" w:hAnsi="Times New Roman"/>
    </w:rPr>
    <w:tblPr/>
  </w:style>
  <w:style w:type="table" w:styleId="1028" w:customStyle="1">
    <w:name w:val="Bordered - Accent 2"/>
    <w:basedOn w:val="768"/>
    <w:uiPriority w:val="99"/>
    <w:rPr>
      <w:rFonts w:ascii="Times New Roman" w:hAnsi="Times New Roman"/>
    </w:rPr>
    <w:tblPr/>
  </w:style>
  <w:style w:type="table" w:styleId="1029" w:customStyle="1">
    <w:name w:val="Lined - Accent 1"/>
    <w:basedOn w:val="768"/>
    <w:uiPriority w:val="99"/>
    <w:rPr>
      <w:rFonts w:ascii="Times New Roman" w:hAnsi="Times New Roman"/>
      <w:color w:val="404040"/>
    </w:rPr>
    <w:tblPr/>
  </w:style>
  <w:style w:type="table" w:styleId="1030" w:customStyle="1">
    <w:name w:val="List Table 2 - Accent 4"/>
    <w:basedOn w:val="768"/>
    <w:uiPriority w:val="99"/>
    <w:rPr>
      <w:rFonts w:ascii="Times New Roman" w:hAnsi="Times New Roman"/>
    </w:rPr>
    <w:tblPr/>
  </w:style>
  <w:style w:type="table" w:styleId="1031" w:customStyle="1">
    <w:name w:val="Grid Table 3 - Accent 5"/>
    <w:basedOn w:val="768"/>
    <w:uiPriority w:val="99"/>
    <w:rPr>
      <w:rFonts w:ascii="Times New Roman" w:hAnsi="Times New Roman"/>
    </w:rPr>
    <w:tblPr/>
  </w:style>
  <w:style w:type="table" w:styleId="1032" w:customStyle="1">
    <w:name w:val="List Table 6 Colorful - Accent 3"/>
    <w:basedOn w:val="768"/>
    <w:uiPriority w:val="99"/>
    <w:rPr>
      <w:rFonts w:ascii="Times New Roman" w:hAnsi="Times New Roman"/>
    </w:rPr>
    <w:tblPr/>
  </w:style>
  <w:style w:type="table" w:styleId="1033" w:customStyle="1">
    <w:name w:val="Grid Table 6 Colorful - Accent 4"/>
    <w:basedOn w:val="768"/>
    <w:uiPriority w:val="99"/>
    <w:rPr>
      <w:rFonts w:ascii="Times New Roman" w:hAnsi="Times New Roman"/>
    </w:rPr>
    <w:tblPr/>
  </w:style>
  <w:style w:type="table" w:styleId="1034" w:customStyle="1">
    <w:name w:val="Grid Table 3 - Accent 6"/>
    <w:basedOn w:val="768"/>
    <w:uiPriority w:val="99"/>
    <w:rPr>
      <w:rFonts w:ascii="Times New Roman" w:hAnsi="Times New Roman"/>
    </w:rPr>
    <w:tblPr/>
  </w:style>
  <w:style w:type="table" w:styleId="1035" w:customStyle="1">
    <w:name w:val="Bordered &amp; Lined - Accent 4"/>
    <w:basedOn w:val="768"/>
    <w:uiPriority w:val="99"/>
    <w:rPr>
      <w:rFonts w:ascii="Times New Roman" w:hAnsi="Times New Roman"/>
      <w:color w:val="404040"/>
    </w:rPr>
    <w:tblPr/>
  </w:style>
  <w:style w:type="table" w:styleId="1036" w:customStyle="1">
    <w:name w:val="List Table 3 - Accent 5"/>
    <w:basedOn w:val="768"/>
    <w:uiPriority w:val="99"/>
    <w:rPr>
      <w:rFonts w:ascii="Times New Roman" w:hAnsi="Times New Roman"/>
    </w:rPr>
    <w:tblPr/>
  </w:style>
  <w:style w:type="table" w:styleId="1037" w:customStyle="1">
    <w:name w:val="List Table 1 Light - Accent 4"/>
    <w:basedOn w:val="768"/>
    <w:uiPriority w:val="99"/>
    <w:rPr>
      <w:rFonts w:ascii="Times New Roman" w:hAnsi="Times New Roman"/>
    </w:rPr>
    <w:tblPr/>
  </w:style>
  <w:style w:type="table" w:styleId="1038" w:customStyle="1">
    <w:name w:val="网格表 41"/>
    <w:basedOn w:val="768"/>
    <w:uiPriority w:val="59"/>
    <w:rPr>
      <w:rFonts w:ascii="Times New Roman" w:hAnsi="Times New Roman"/>
    </w:rPr>
    <w:tblPr/>
  </w:style>
  <w:style w:type="table" w:styleId="1039" w:customStyle="1">
    <w:name w:val="Lined - Accent 6"/>
    <w:basedOn w:val="768"/>
    <w:uiPriority w:val="99"/>
    <w:rPr>
      <w:rFonts w:ascii="Times New Roman" w:hAnsi="Times New Roman"/>
      <w:color w:val="404040"/>
    </w:rPr>
    <w:tblPr/>
  </w:style>
  <w:style w:type="table" w:styleId="1040" w:customStyle="1">
    <w:name w:val="List Table 6 Colorful - Accent 2"/>
    <w:basedOn w:val="768"/>
    <w:uiPriority w:val="99"/>
    <w:rPr>
      <w:rFonts w:ascii="Times New Roman" w:hAnsi="Times New Roman"/>
    </w:rPr>
    <w:tblPr/>
  </w:style>
  <w:style w:type="table" w:styleId="1041" w:customStyle="1">
    <w:name w:val="Grid Table 7 Colorful - Accent 6"/>
    <w:basedOn w:val="768"/>
    <w:uiPriority w:val="99"/>
    <w:rPr>
      <w:rFonts w:ascii="Times New Roman" w:hAnsi="Times New Roman"/>
    </w:rPr>
    <w:tblPr/>
  </w:style>
  <w:style w:type="table" w:styleId="1042" w:customStyle="1">
    <w:name w:val="Grid Table 4 - Accent 1"/>
    <w:basedOn w:val="768"/>
    <w:uiPriority w:val="59"/>
    <w:rPr>
      <w:rFonts w:ascii="Times New Roman" w:hAnsi="Times New Roman"/>
    </w:rPr>
    <w:tblPr/>
  </w:style>
  <w:style w:type="table" w:styleId="1043" w:customStyle="1">
    <w:name w:val="Lined - Accent 3"/>
    <w:basedOn w:val="768"/>
    <w:uiPriority w:val="99"/>
    <w:rPr>
      <w:rFonts w:ascii="Times New Roman" w:hAnsi="Times New Roman"/>
      <w:color w:val="404040"/>
    </w:rPr>
    <w:tblPr/>
  </w:style>
  <w:style w:type="table" w:styleId="1044" w:customStyle="1">
    <w:name w:val="List Table 4 - Accent 4"/>
    <w:basedOn w:val="768"/>
    <w:uiPriority w:val="99"/>
    <w:rPr>
      <w:rFonts w:ascii="Times New Roman" w:hAnsi="Times New Roman"/>
    </w:rPr>
    <w:tblPr/>
  </w:style>
  <w:style w:type="table" w:styleId="1045" w:customStyle="1">
    <w:name w:val="清单表 31"/>
    <w:basedOn w:val="768"/>
    <w:uiPriority w:val="99"/>
    <w:rPr>
      <w:rFonts w:ascii="Times New Roman" w:hAnsi="Times New Roman"/>
    </w:rPr>
    <w:tblPr/>
  </w:style>
  <w:style w:type="table" w:styleId="1046" w:customStyle="1">
    <w:name w:val="Grid Table 4 - Accent 2"/>
    <w:basedOn w:val="768"/>
    <w:uiPriority w:val="59"/>
    <w:rPr>
      <w:rFonts w:ascii="Times New Roman" w:hAnsi="Times New Roman"/>
    </w:rPr>
    <w:tblPr/>
  </w:style>
  <w:style w:type="table" w:styleId="1047" w:customStyle="1">
    <w:name w:val="Bordered"/>
    <w:basedOn w:val="768"/>
    <w:uiPriority w:val="99"/>
    <w:rPr>
      <w:rFonts w:ascii="Times New Roman" w:hAnsi="Times New Roman"/>
    </w:rPr>
    <w:tblPr/>
  </w:style>
  <w:style w:type="table" w:styleId="1048" w:customStyle="1">
    <w:name w:val="List Table 5 Dark - Accent 4"/>
    <w:basedOn w:val="768"/>
    <w:uiPriority w:val="99"/>
    <w:rPr>
      <w:rFonts w:ascii="Times New Roman" w:hAnsi="Times New Roman"/>
    </w:rPr>
    <w:tblPr/>
  </w:style>
  <w:style w:type="table" w:styleId="1049" w:customStyle="1">
    <w:name w:val="List Table 3 - Accent 3"/>
    <w:basedOn w:val="768"/>
    <w:uiPriority w:val="99"/>
    <w:rPr>
      <w:rFonts w:ascii="Times New Roman" w:hAnsi="Times New Roman"/>
    </w:rPr>
    <w:tblPr/>
  </w:style>
  <w:style w:type="table" w:styleId="1050" w:customStyle="1">
    <w:name w:val="Grid Table 4 - Accent 4"/>
    <w:basedOn w:val="768"/>
    <w:uiPriority w:val="59"/>
    <w:rPr>
      <w:rFonts w:ascii="Times New Roman" w:hAnsi="Times New Roman"/>
    </w:rPr>
    <w:tblPr/>
  </w:style>
  <w:style w:type="table" w:styleId="1051" w:customStyle="1">
    <w:name w:val="List Table 6 Colorful - Accent 4"/>
    <w:basedOn w:val="768"/>
    <w:uiPriority w:val="99"/>
    <w:rPr>
      <w:rFonts w:ascii="Times New Roman" w:hAnsi="Times New Roman"/>
    </w:rPr>
    <w:tblPr/>
  </w:style>
  <w:style w:type="table" w:styleId="1052" w:customStyle="1">
    <w:name w:val="Grid Table 7 Colorful - Accent 2"/>
    <w:basedOn w:val="768"/>
    <w:uiPriority w:val="99"/>
    <w:rPr>
      <w:rFonts w:ascii="Times New Roman" w:hAnsi="Times New Roman"/>
    </w:rPr>
    <w:tblPr/>
  </w:style>
  <w:style w:type="table" w:styleId="1053" w:customStyle="1">
    <w:name w:val="Grid Table 4 - Accent 5"/>
    <w:basedOn w:val="768"/>
    <w:uiPriority w:val="59"/>
    <w:rPr>
      <w:rFonts w:ascii="Times New Roman" w:hAnsi="Times New Roman"/>
    </w:rPr>
    <w:tblPr/>
  </w:style>
  <w:style w:type="table" w:styleId="1054" w:customStyle="1">
    <w:name w:val="List Table 6 Colorful - Accent 5"/>
    <w:basedOn w:val="768"/>
    <w:uiPriority w:val="99"/>
    <w:rPr>
      <w:rFonts w:ascii="Times New Roman" w:hAnsi="Times New Roman"/>
    </w:rPr>
    <w:tblPr/>
  </w:style>
  <w:style w:type="table" w:styleId="1055" w:customStyle="1">
    <w:name w:val="List Table 1 Light - Accent 3"/>
    <w:basedOn w:val="768"/>
    <w:uiPriority w:val="99"/>
    <w:rPr>
      <w:rFonts w:ascii="Times New Roman" w:hAnsi="Times New Roman"/>
    </w:rPr>
    <w:tblPr/>
  </w:style>
  <w:style w:type="table" w:styleId="1056" w:customStyle="1">
    <w:name w:val="Grid Table 4 - Accent 6"/>
    <w:basedOn w:val="768"/>
    <w:uiPriority w:val="59"/>
    <w:rPr>
      <w:rFonts w:ascii="Times New Roman" w:hAnsi="Times New Roman"/>
    </w:rPr>
    <w:tblPr/>
  </w:style>
  <w:style w:type="table" w:styleId="1057" w:customStyle="1">
    <w:name w:val="List Table 7 Colorful - Accent 5"/>
    <w:basedOn w:val="768"/>
    <w:uiPriority w:val="99"/>
    <w:rPr>
      <w:rFonts w:ascii="Times New Roman" w:hAnsi="Times New Roman"/>
    </w:rPr>
    <w:tblPr/>
  </w:style>
  <w:style w:type="table" w:styleId="1058" w:customStyle="1">
    <w:name w:val="List Table 2 - Accent 3"/>
    <w:basedOn w:val="768"/>
    <w:uiPriority w:val="99"/>
    <w:rPr>
      <w:rFonts w:ascii="Times New Roman" w:hAnsi="Times New Roman"/>
    </w:rPr>
    <w:tblPr/>
  </w:style>
  <w:style w:type="table" w:styleId="1059" w:customStyle="1">
    <w:name w:val="Grid Table 5 Dark - Accent 6"/>
    <w:basedOn w:val="768"/>
    <w:uiPriority w:val="99"/>
    <w:rPr>
      <w:rFonts w:ascii="Times New Roman" w:hAnsi="Times New Roman"/>
    </w:rPr>
    <w:tblPr/>
  </w:style>
  <w:style w:type="table" w:styleId="1060" w:customStyle="1">
    <w:name w:val="Bordered &amp; Lined - Accent 3"/>
    <w:basedOn w:val="768"/>
    <w:uiPriority w:val="99"/>
    <w:rPr>
      <w:rFonts w:ascii="Times New Roman" w:hAnsi="Times New Roman"/>
      <w:color w:val="404040"/>
    </w:rPr>
    <w:tblPr/>
  </w:style>
  <w:style w:type="table" w:styleId="1061" w:customStyle="1">
    <w:name w:val="清单表 6 彩色1"/>
    <w:basedOn w:val="768"/>
    <w:uiPriority w:val="99"/>
    <w:rPr>
      <w:rFonts w:ascii="Times New Roman" w:hAnsi="Times New Roman"/>
    </w:rPr>
    <w:tblPr/>
  </w:style>
  <w:style w:type="table" w:styleId="1062" w:customStyle="1">
    <w:name w:val="Grid Table 6 Colorful - Accent 2"/>
    <w:basedOn w:val="768"/>
    <w:uiPriority w:val="99"/>
    <w:rPr>
      <w:rFonts w:ascii="Times New Roman" w:hAnsi="Times New Roman"/>
    </w:rPr>
    <w:tblPr/>
  </w:style>
  <w:style w:type="table" w:styleId="1063" w:customStyle="1">
    <w:name w:val="网格表 6 彩色1"/>
    <w:basedOn w:val="768"/>
    <w:uiPriority w:val="99"/>
    <w:rPr>
      <w:rFonts w:ascii="Times New Roman" w:hAnsi="Times New Roman"/>
    </w:rPr>
    <w:tblPr/>
  </w:style>
  <w:style w:type="character" w:styleId="1064">
    <w:name w:val="Emphasis"/>
    <w:qFormat/>
    <w:rPr>
      <w:i/>
    </w:rPr>
  </w:style>
  <w:style w:type="paragraph" w:styleId="1065" w:customStyle="1">
    <w:name w:val="标题 11"/>
    <w:basedOn w:val="757"/>
    <w:pPr>
      <w:ind w:firstLine="640"/>
      <w:jc w:val="center"/>
      <w:keepNext/>
      <w:spacing w:before="60" w:after="60" w:line="360" w:lineRule="auto"/>
      <w:outlineLvl w:val="0"/>
    </w:pPr>
    <w:rPr>
      <w:rFonts w:ascii="楷体_GB2312" w:eastAsia="楷体_GB2312"/>
      <w:color w:val="333333"/>
      <w:sz w:val="28"/>
      <w:szCs w:val="2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赵国文</dc:creator>
  <cp:lastModifiedBy>付钢</cp:lastModifiedBy>
  <cp:revision>89</cp:revision>
  <dcterms:created xsi:type="dcterms:W3CDTF">2026-05-06T07:09:00Z</dcterms:created>
  <dcterms:modified xsi:type="dcterms:W3CDTF">2026-05-15T08:07:28Z</dcterms:modified>
  <cp:version>917504</cp:version>
</cp:coreProperties>
</file>